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14FAE" w:rsidRDefault="00A2780F" w:rsidP="00AF2340">
      <w:pPr>
        <w:spacing w:after="160" w:line="360" w:lineRule="auto"/>
        <w:jc w:val="both"/>
        <w:rPr>
          <w:rFonts w:ascii="Palatino Linotype" w:hAnsi="Palatino Linotype"/>
        </w:rPr>
      </w:pPr>
      <w:r w:rsidRPr="00114FAE">
        <w:rPr>
          <w:rFonts w:ascii="Palatino Linotype" w:hAnsi="Palatino Linotype"/>
        </w:rPr>
        <w:t>Resolución</w:t>
      </w:r>
      <w:r w:rsidR="00D730A4" w:rsidRPr="00114FAE">
        <w:rPr>
          <w:rFonts w:ascii="Palatino Linotype" w:hAnsi="Palatino Linotype"/>
        </w:rPr>
        <w:t xml:space="preserve"> </w:t>
      </w:r>
      <w:r w:rsidRPr="00114FAE">
        <w:rPr>
          <w:rFonts w:ascii="Palatino Linotype" w:hAnsi="Palatino Linotype"/>
        </w:rPr>
        <w:t>del</w:t>
      </w:r>
      <w:r w:rsidR="00D730A4" w:rsidRPr="00114FAE">
        <w:rPr>
          <w:rFonts w:ascii="Palatino Linotype" w:hAnsi="Palatino Linotype"/>
        </w:rPr>
        <w:t xml:space="preserve"> </w:t>
      </w:r>
      <w:r w:rsidRPr="00114FAE">
        <w:rPr>
          <w:rFonts w:ascii="Palatino Linotype" w:hAnsi="Palatino Linotype"/>
        </w:rPr>
        <w:t>Pleno</w:t>
      </w:r>
      <w:r w:rsidR="00D730A4" w:rsidRPr="00114FAE">
        <w:rPr>
          <w:rFonts w:ascii="Palatino Linotype" w:hAnsi="Palatino Linotype"/>
        </w:rPr>
        <w:t xml:space="preserve"> </w:t>
      </w:r>
      <w:r w:rsidRPr="00114FAE">
        <w:rPr>
          <w:rFonts w:ascii="Palatino Linotype" w:hAnsi="Palatino Linotype"/>
        </w:rPr>
        <w:t>del</w:t>
      </w:r>
      <w:r w:rsidR="00D730A4" w:rsidRPr="00114FAE">
        <w:rPr>
          <w:rFonts w:ascii="Palatino Linotype" w:hAnsi="Palatino Linotype"/>
        </w:rPr>
        <w:t xml:space="preserve"> </w:t>
      </w:r>
      <w:r w:rsidRPr="00114FAE">
        <w:rPr>
          <w:rFonts w:ascii="Palatino Linotype" w:hAnsi="Palatino Linotype"/>
        </w:rPr>
        <w:t>Instituto</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Transparencia,</w:t>
      </w:r>
      <w:r w:rsidR="00D730A4" w:rsidRPr="00114FAE">
        <w:rPr>
          <w:rFonts w:ascii="Palatino Linotype" w:hAnsi="Palatino Linotype"/>
        </w:rPr>
        <w:t xml:space="preserve"> </w:t>
      </w:r>
      <w:r w:rsidRPr="00114FAE">
        <w:rPr>
          <w:rFonts w:ascii="Palatino Linotype" w:hAnsi="Palatino Linotype"/>
        </w:rPr>
        <w:t>Acceso</w:t>
      </w:r>
      <w:r w:rsidR="00D730A4" w:rsidRPr="00114FAE">
        <w:rPr>
          <w:rFonts w:ascii="Palatino Linotype" w:hAnsi="Palatino Linotype"/>
        </w:rPr>
        <w:t xml:space="preserve"> </w:t>
      </w:r>
      <w:r w:rsidRPr="00114FAE">
        <w:rPr>
          <w:rFonts w:ascii="Palatino Linotype" w:hAnsi="Palatino Linotype"/>
        </w:rPr>
        <w:t>a</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rPr>
        <w:t>Información</w:t>
      </w:r>
      <w:r w:rsidR="00D730A4" w:rsidRPr="00114FAE">
        <w:rPr>
          <w:rFonts w:ascii="Palatino Linotype" w:hAnsi="Palatino Linotype"/>
        </w:rPr>
        <w:t xml:space="preserve"> </w:t>
      </w:r>
      <w:r w:rsidRPr="00114FAE">
        <w:rPr>
          <w:rFonts w:ascii="Palatino Linotype" w:hAnsi="Palatino Linotype"/>
        </w:rPr>
        <w:t>Pública</w:t>
      </w:r>
      <w:r w:rsidR="00D730A4" w:rsidRPr="00114FAE">
        <w:rPr>
          <w:rFonts w:ascii="Palatino Linotype" w:hAnsi="Palatino Linotype"/>
        </w:rPr>
        <w:t xml:space="preserve"> </w:t>
      </w:r>
      <w:r w:rsidRPr="00114FAE">
        <w:rPr>
          <w:rFonts w:ascii="Palatino Linotype" w:hAnsi="Palatino Linotype"/>
        </w:rPr>
        <w:t>y</w:t>
      </w:r>
      <w:r w:rsidR="00D730A4" w:rsidRPr="00114FAE">
        <w:rPr>
          <w:rFonts w:ascii="Palatino Linotype" w:hAnsi="Palatino Linotype"/>
        </w:rPr>
        <w:t xml:space="preserve"> </w:t>
      </w:r>
      <w:r w:rsidRPr="00114FAE">
        <w:rPr>
          <w:rFonts w:ascii="Palatino Linotype" w:hAnsi="Palatino Linotype"/>
        </w:rPr>
        <w:t>Protección</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Datos</w:t>
      </w:r>
      <w:r w:rsidR="00D730A4" w:rsidRPr="00114FAE">
        <w:rPr>
          <w:rFonts w:ascii="Palatino Linotype" w:hAnsi="Palatino Linotype"/>
        </w:rPr>
        <w:t xml:space="preserve"> </w:t>
      </w:r>
      <w:r w:rsidRPr="00114FAE">
        <w:rPr>
          <w:rFonts w:ascii="Palatino Linotype" w:hAnsi="Palatino Linotype"/>
        </w:rPr>
        <w:t>Personales</w:t>
      </w:r>
      <w:r w:rsidR="00D730A4" w:rsidRPr="00114FAE">
        <w:rPr>
          <w:rFonts w:ascii="Palatino Linotype" w:hAnsi="Palatino Linotype"/>
        </w:rPr>
        <w:t xml:space="preserve"> </w:t>
      </w:r>
      <w:r w:rsidRPr="00114FAE">
        <w:rPr>
          <w:rFonts w:ascii="Palatino Linotype" w:hAnsi="Palatino Linotype"/>
        </w:rPr>
        <w:t>del</w:t>
      </w:r>
      <w:r w:rsidR="00D730A4" w:rsidRPr="00114FAE">
        <w:rPr>
          <w:rFonts w:ascii="Palatino Linotype" w:hAnsi="Palatino Linotype"/>
        </w:rPr>
        <w:t xml:space="preserve"> </w:t>
      </w:r>
      <w:r w:rsidRPr="00114FAE">
        <w:rPr>
          <w:rFonts w:ascii="Palatino Linotype" w:hAnsi="Palatino Linotype"/>
        </w:rPr>
        <w:t>Estado</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México</w:t>
      </w:r>
      <w:r w:rsidR="00D730A4" w:rsidRPr="00114FAE">
        <w:rPr>
          <w:rFonts w:ascii="Palatino Linotype" w:hAnsi="Palatino Linotype"/>
        </w:rPr>
        <w:t xml:space="preserve"> </w:t>
      </w:r>
      <w:r w:rsidRPr="00114FAE">
        <w:rPr>
          <w:rFonts w:ascii="Palatino Linotype" w:hAnsi="Palatino Linotype"/>
        </w:rPr>
        <w:t>y</w:t>
      </w:r>
      <w:r w:rsidR="00D730A4" w:rsidRPr="00114FAE">
        <w:rPr>
          <w:rFonts w:ascii="Palatino Linotype" w:hAnsi="Palatino Linotype"/>
        </w:rPr>
        <w:t xml:space="preserve"> </w:t>
      </w:r>
      <w:r w:rsidRPr="00114FAE">
        <w:rPr>
          <w:rFonts w:ascii="Palatino Linotype" w:hAnsi="Palatino Linotype"/>
        </w:rPr>
        <w:t>Municipios,</w:t>
      </w:r>
      <w:r w:rsidR="00D730A4" w:rsidRPr="00114FAE">
        <w:rPr>
          <w:rFonts w:ascii="Palatino Linotype" w:hAnsi="Palatino Linotype"/>
        </w:rPr>
        <w:t xml:space="preserve"> </w:t>
      </w:r>
      <w:r w:rsidRPr="00114FAE">
        <w:rPr>
          <w:rFonts w:ascii="Palatino Linotype" w:hAnsi="Palatino Linotype"/>
        </w:rPr>
        <w:t>con</w:t>
      </w:r>
      <w:r w:rsidR="00D730A4" w:rsidRPr="00114FAE">
        <w:rPr>
          <w:rFonts w:ascii="Palatino Linotype" w:hAnsi="Palatino Linotype"/>
        </w:rPr>
        <w:t xml:space="preserve"> </w:t>
      </w:r>
      <w:r w:rsidRPr="00114FAE">
        <w:rPr>
          <w:rFonts w:ascii="Palatino Linotype" w:hAnsi="Palatino Linotype"/>
        </w:rPr>
        <w:t>domicilio</w:t>
      </w:r>
      <w:r w:rsidR="00D730A4" w:rsidRPr="00114FAE">
        <w:rPr>
          <w:rFonts w:ascii="Palatino Linotype" w:hAnsi="Palatino Linotype"/>
        </w:rPr>
        <w:t xml:space="preserve"> </w:t>
      </w:r>
      <w:r w:rsidRPr="00114FAE">
        <w:rPr>
          <w:rFonts w:ascii="Palatino Linotype" w:hAnsi="Palatino Linotype"/>
        </w:rPr>
        <w:t>en</w:t>
      </w:r>
      <w:r w:rsidR="00D730A4" w:rsidRPr="00114FAE">
        <w:rPr>
          <w:rFonts w:ascii="Palatino Linotype" w:hAnsi="Palatino Linotype"/>
        </w:rPr>
        <w:t xml:space="preserve"> </w:t>
      </w:r>
      <w:r w:rsidRPr="00114FAE">
        <w:rPr>
          <w:rFonts w:ascii="Palatino Linotype" w:hAnsi="Palatino Linotype"/>
        </w:rPr>
        <w:t>Metepec,</w:t>
      </w:r>
      <w:r w:rsidR="00D730A4" w:rsidRPr="00114FAE">
        <w:rPr>
          <w:rFonts w:ascii="Palatino Linotype" w:hAnsi="Palatino Linotype"/>
        </w:rPr>
        <w:t xml:space="preserve"> </w:t>
      </w:r>
      <w:r w:rsidRPr="00114FAE">
        <w:rPr>
          <w:rFonts w:ascii="Palatino Linotype" w:hAnsi="Palatino Linotype"/>
        </w:rPr>
        <w:t>Estado</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México,</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fecha</w:t>
      </w:r>
      <w:r w:rsidR="00D730A4" w:rsidRPr="00114FAE">
        <w:rPr>
          <w:rFonts w:ascii="Palatino Linotype" w:hAnsi="Palatino Linotype"/>
        </w:rPr>
        <w:t xml:space="preserve"> </w:t>
      </w:r>
      <w:r w:rsidR="007645B0" w:rsidRPr="00114FAE">
        <w:rPr>
          <w:rFonts w:ascii="Palatino Linotype" w:hAnsi="Palatino Linotype"/>
        </w:rPr>
        <w:t>treinta y uno</w:t>
      </w:r>
      <w:r w:rsidR="00202BFF" w:rsidRPr="00114FAE">
        <w:rPr>
          <w:rFonts w:ascii="Palatino Linotype" w:hAnsi="Palatino Linotype"/>
        </w:rPr>
        <w:t xml:space="preserve"> </w:t>
      </w:r>
      <w:r w:rsidR="007645B0" w:rsidRPr="00114FAE">
        <w:rPr>
          <w:rFonts w:ascii="Palatino Linotype" w:hAnsi="Palatino Linotype"/>
        </w:rPr>
        <w:t xml:space="preserve">de octubre </w:t>
      </w:r>
      <w:r w:rsidR="00A30049" w:rsidRPr="00114FAE">
        <w:rPr>
          <w:rFonts w:ascii="Palatino Linotype" w:hAnsi="Palatino Linotype"/>
        </w:rPr>
        <w:t>de</w:t>
      </w:r>
      <w:r w:rsidR="00D730A4" w:rsidRPr="00114FAE">
        <w:rPr>
          <w:rFonts w:ascii="Palatino Linotype" w:hAnsi="Palatino Linotype"/>
        </w:rPr>
        <w:t xml:space="preserve"> </w:t>
      </w:r>
      <w:r w:rsidR="00A30049" w:rsidRPr="00114FAE">
        <w:rPr>
          <w:rFonts w:ascii="Palatino Linotype" w:hAnsi="Palatino Linotype"/>
        </w:rPr>
        <w:t>dos</w:t>
      </w:r>
      <w:r w:rsidR="00D730A4" w:rsidRPr="00114FAE">
        <w:rPr>
          <w:rFonts w:ascii="Palatino Linotype" w:hAnsi="Palatino Linotype"/>
        </w:rPr>
        <w:t xml:space="preserve"> </w:t>
      </w:r>
      <w:r w:rsidR="00A30049" w:rsidRPr="00114FAE">
        <w:rPr>
          <w:rFonts w:ascii="Palatino Linotype" w:hAnsi="Palatino Linotype"/>
        </w:rPr>
        <w:t>mil</w:t>
      </w:r>
      <w:r w:rsidR="00D730A4" w:rsidRPr="00114FAE">
        <w:rPr>
          <w:rFonts w:ascii="Palatino Linotype" w:hAnsi="Palatino Linotype"/>
        </w:rPr>
        <w:t xml:space="preserve"> </w:t>
      </w:r>
      <w:r w:rsidR="00A30049" w:rsidRPr="00114FAE">
        <w:rPr>
          <w:rFonts w:ascii="Palatino Linotype" w:hAnsi="Palatino Linotype"/>
        </w:rPr>
        <w:t>dieciocho</w:t>
      </w:r>
      <w:r w:rsidRPr="00114FAE">
        <w:rPr>
          <w:rFonts w:ascii="Palatino Linotype" w:hAnsi="Palatino Linotype"/>
        </w:rPr>
        <w:t>.</w:t>
      </w:r>
    </w:p>
    <w:p w:rsidR="00F413DE" w:rsidRPr="00114FAE" w:rsidRDefault="00F413DE" w:rsidP="00631CAB">
      <w:pPr>
        <w:spacing w:before="120" w:after="120" w:line="360" w:lineRule="auto"/>
        <w:jc w:val="both"/>
        <w:rPr>
          <w:rFonts w:ascii="Palatino Linotype" w:hAnsi="Palatino Linotype"/>
        </w:rPr>
      </w:pPr>
      <w:r w:rsidRPr="00114FAE">
        <w:rPr>
          <w:rFonts w:ascii="Palatino Linotype" w:hAnsi="Palatino Linotype"/>
          <w:b/>
        </w:rPr>
        <w:t>VISTO</w:t>
      </w:r>
      <w:r w:rsidR="00D730A4" w:rsidRPr="00114FAE">
        <w:rPr>
          <w:rFonts w:ascii="Palatino Linotype" w:hAnsi="Palatino Linotype"/>
        </w:rPr>
        <w:t xml:space="preserve"> </w:t>
      </w:r>
      <w:r w:rsidR="00DD5205" w:rsidRPr="00114FAE">
        <w:rPr>
          <w:rFonts w:ascii="Palatino Linotype" w:hAnsi="Palatino Linotype"/>
        </w:rPr>
        <w:t>el</w:t>
      </w:r>
      <w:r w:rsidR="00D730A4" w:rsidRPr="00114FAE">
        <w:rPr>
          <w:rFonts w:ascii="Palatino Linotype" w:hAnsi="Palatino Linotype"/>
        </w:rPr>
        <w:t xml:space="preserve"> </w:t>
      </w:r>
      <w:r w:rsidRPr="00114FAE">
        <w:rPr>
          <w:rFonts w:ascii="Palatino Linotype" w:hAnsi="Palatino Linotype"/>
        </w:rPr>
        <w:t>expediente</w:t>
      </w:r>
      <w:r w:rsidR="00D730A4" w:rsidRPr="00114FAE">
        <w:rPr>
          <w:rFonts w:ascii="Palatino Linotype" w:hAnsi="Palatino Linotype"/>
        </w:rPr>
        <w:t xml:space="preserve"> </w:t>
      </w:r>
      <w:r w:rsidRPr="00114FAE">
        <w:rPr>
          <w:rFonts w:ascii="Palatino Linotype" w:hAnsi="Palatino Linotype"/>
        </w:rPr>
        <w:t>formado</w:t>
      </w:r>
      <w:r w:rsidR="00D730A4" w:rsidRPr="00114FAE">
        <w:rPr>
          <w:rFonts w:ascii="Palatino Linotype" w:hAnsi="Palatino Linotype"/>
        </w:rPr>
        <w:t xml:space="preserve"> </w:t>
      </w:r>
      <w:r w:rsidRPr="00114FAE">
        <w:rPr>
          <w:rFonts w:ascii="Palatino Linotype" w:hAnsi="Palatino Linotype"/>
        </w:rPr>
        <w:t>con</w:t>
      </w:r>
      <w:r w:rsidR="00D730A4" w:rsidRPr="00114FAE">
        <w:rPr>
          <w:rFonts w:ascii="Palatino Linotype" w:hAnsi="Palatino Linotype"/>
        </w:rPr>
        <w:t xml:space="preserve"> </w:t>
      </w:r>
      <w:r w:rsidRPr="00114FAE">
        <w:rPr>
          <w:rFonts w:ascii="Palatino Linotype" w:hAnsi="Palatino Linotype"/>
        </w:rPr>
        <w:t>motivo</w:t>
      </w:r>
      <w:r w:rsidR="00D730A4" w:rsidRPr="00114FAE">
        <w:rPr>
          <w:rFonts w:ascii="Palatino Linotype" w:hAnsi="Palatino Linotype"/>
        </w:rPr>
        <w:t xml:space="preserve"> </w:t>
      </w:r>
      <w:r w:rsidRPr="00114FAE">
        <w:rPr>
          <w:rFonts w:ascii="Palatino Linotype" w:hAnsi="Palatino Linotype"/>
        </w:rPr>
        <w:t>de</w:t>
      </w:r>
      <w:r w:rsidR="00DD5205" w:rsidRPr="00114FAE">
        <w:rPr>
          <w:rFonts w:ascii="Palatino Linotype" w:hAnsi="Palatino Linotype"/>
        </w:rPr>
        <w:t>l</w:t>
      </w:r>
      <w:r w:rsidR="00D730A4" w:rsidRPr="00114FAE">
        <w:rPr>
          <w:rFonts w:ascii="Palatino Linotype" w:hAnsi="Palatino Linotype"/>
        </w:rPr>
        <w:t xml:space="preserve"> </w:t>
      </w:r>
      <w:r w:rsidRPr="00114FAE">
        <w:rPr>
          <w:rFonts w:ascii="Palatino Linotype" w:hAnsi="Palatino Linotype"/>
        </w:rPr>
        <w:t>recurso</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revisión</w:t>
      </w:r>
      <w:r w:rsidR="00D730A4" w:rsidRPr="00114FAE">
        <w:rPr>
          <w:rFonts w:ascii="Palatino Linotype" w:hAnsi="Palatino Linotype"/>
        </w:rPr>
        <w:t xml:space="preserve"> </w:t>
      </w:r>
      <w:r w:rsidR="00F37384" w:rsidRPr="00114FAE">
        <w:rPr>
          <w:rFonts w:ascii="Palatino Linotype" w:hAnsi="Palatino Linotype"/>
          <w:b/>
        </w:rPr>
        <w:t>0</w:t>
      </w:r>
      <w:r w:rsidR="007645B0" w:rsidRPr="00114FAE">
        <w:rPr>
          <w:rFonts w:ascii="Palatino Linotype" w:hAnsi="Palatino Linotype"/>
          <w:b/>
        </w:rPr>
        <w:t>3046</w:t>
      </w:r>
      <w:r w:rsidR="00FA528A" w:rsidRPr="00114FAE">
        <w:rPr>
          <w:rFonts w:ascii="Palatino Linotype" w:hAnsi="Palatino Linotype"/>
          <w:b/>
        </w:rPr>
        <w:t>/INFOEM/IP/RR/2018</w:t>
      </w:r>
      <w:r w:rsidRPr="00114FAE">
        <w:rPr>
          <w:rFonts w:ascii="Palatino Linotype" w:hAnsi="Palatino Linotype"/>
        </w:rPr>
        <w:t>,</w:t>
      </w:r>
      <w:r w:rsidR="00D730A4" w:rsidRPr="00114FAE">
        <w:rPr>
          <w:rFonts w:ascii="Palatino Linotype" w:hAnsi="Palatino Linotype"/>
        </w:rPr>
        <w:t xml:space="preserve"> </w:t>
      </w:r>
      <w:r w:rsidRPr="00114FAE">
        <w:rPr>
          <w:rFonts w:ascii="Palatino Linotype" w:hAnsi="Palatino Linotype"/>
        </w:rPr>
        <w:t>promovido</w:t>
      </w:r>
      <w:r w:rsidR="00D730A4" w:rsidRPr="00114FAE">
        <w:rPr>
          <w:rFonts w:ascii="Palatino Linotype" w:hAnsi="Palatino Linotype"/>
        </w:rPr>
        <w:t xml:space="preserve"> </w:t>
      </w:r>
      <w:r w:rsidRPr="00114FAE">
        <w:rPr>
          <w:rFonts w:ascii="Palatino Linotype" w:hAnsi="Palatino Linotype"/>
        </w:rPr>
        <w:t>por</w:t>
      </w:r>
      <w:r w:rsidR="00E6045D" w:rsidRPr="00114FAE">
        <w:rPr>
          <w:rFonts w:ascii="Palatino Linotype" w:hAnsi="Palatino Linotype" w:cs="Arial"/>
        </w:rPr>
        <w:t xml:space="preserve"> </w:t>
      </w:r>
      <w:r w:rsidR="007645B0" w:rsidRPr="00114FAE">
        <w:rPr>
          <w:rFonts w:ascii="Palatino Linotype" w:hAnsi="Palatino Linotype" w:cs="Arial"/>
        </w:rPr>
        <w:t>e</w:t>
      </w:r>
      <w:r w:rsidR="00470031" w:rsidRPr="00114FAE">
        <w:rPr>
          <w:rFonts w:ascii="Palatino Linotype" w:hAnsi="Palatino Linotype" w:cs="Arial"/>
        </w:rPr>
        <w:t xml:space="preserve">l </w:t>
      </w:r>
      <w:r w:rsidR="00470031" w:rsidRPr="00114FAE">
        <w:rPr>
          <w:rFonts w:ascii="Palatino Linotype" w:hAnsi="Palatino Linotype" w:cs="Arial"/>
          <w:b/>
        </w:rPr>
        <w:t xml:space="preserve">C. </w:t>
      </w:r>
      <w:r w:rsidR="00506C74" w:rsidRPr="00506C74">
        <w:rPr>
          <w:rFonts w:ascii="Palatino Linotype" w:hAnsi="Palatino Linotype" w:cs="Arial"/>
          <w:b/>
        </w:rPr>
        <w:t>Xxxx Xxxxxx Xxxxxx</w:t>
      </w:r>
      <w:r w:rsidR="00E6045D" w:rsidRPr="00114FAE">
        <w:rPr>
          <w:rFonts w:ascii="Palatino Linotype" w:hAnsi="Palatino Linotype" w:cs="Arial"/>
          <w:b/>
        </w:rPr>
        <w:t xml:space="preserve">, </w:t>
      </w:r>
      <w:r w:rsidR="00E6045D" w:rsidRPr="00114FAE">
        <w:rPr>
          <w:rFonts w:ascii="Palatino Linotype" w:hAnsi="Palatino Linotype" w:cs="Arial"/>
        </w:rPr>
        <w:t>en lo sucesivo</w:t>
      </w:r>
      <w:r w:rsidR="00F37384" w:rsidRPr="00114FAE">
        <w:rPr>
          <w:rFonts w:ascii="Palatino Linotype" w:hAnsi="Palatino Linotype" w:cs="Arial"/>
          <w:b/>
        </w:rPr>
        <w:t xml:space="preserve"> </w:t>
      </w:r>
      <w:r w:rsidR="007645B0" w:rsidRPr="00114FAE">
        <w:rPr>
          <w:rFonts w:ascii="Palatino Linotype" w:hAnsi="Palatino Linotype" w:cs="Arial"/>
          <w:b/>
        </w:rPr>
        <w:t>EL</w:t>
      </w:r>
      <w:r w:rsidR="00E844A0" w:rsidRPr="00114FAE">
        <w:rPr>
          <w:rFonts w:ascii="Palatino Linotype" w:hAnsi="Palatino Linotype" w:cs="Arial"/>
          <w:b/>
        </w:rPr>
        <w:t xml:space="preserve"> RECURRENTE</w:t>
      </w:r>
      <w:r w:rsidR="00E6045D" w:rsidRPr="00114FAE">
        <w:rPr>
          <w:rFonts w:ascii="Palatino Linotype" w:hAnsi="Palatino Linotype" w:cs="Arial"/>
          <w:b/>
        </w:rPr>
        <w:t>,</w:t>
      </w:r>
      <w:r w:rsidR="00D730A4" w:rsidRPr="00114FAE">
        <w:rPr>
          <w:rFonts w:ascii="Palatino Linotype" w:hAnsi="Palatino Linotype"/>
        </w:rPr>
        <w:t xml:space="preserve"> </w:t>
      </w:r>
      <w:r w:rsidRPr="00114FAE">
        <w:rPr>
          <w:rFonts w:ascii="Palatino Linotype" w:hAnsi="Palatino Linotype"/>
        </w:rPr>
        <w:t>en</w:t>
      </w:r>
      <w:r w:rsidR="00D730A4" w:rsidRPr="00114FAE">
        <w:rPr>
          <w:rFonts w:ascii="Palatino Linotype" w:hAnsi="Palatino Linotype"/>
        </w:rPr>
        <w:t xml:space="preserve"> </w:t>
      </w:r>
      <w:r w:rsidRPr="00114FAE">
        <w:rPr>
          <w:rFonts w:ascii="Palatino Linotype" w:hAnsi="Palatino Linotype"/>
        </w:rPr>
        <w:t>contra</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rPr>
        <w:t>respuesta</w:t>
      </w:r>
      <w:r w:rsidR="00D730A4" w:rsidRPr="00114FAE">
        <w:rPr>
          <w:rFonts w:ascii="Palatino Linotype" w:hAnsi="Palatino Linotype"/>
        </w:rPr>
        <w:t xml:space="preserve"> </w:t>
      </w:r>
      <w:r w:rsidRPr="00114FAE">
        <w:rPr>
          <w:rFonts w:ascii="Palatino Linotype" w:hAnsi="Palatino Linotype"/>
        </w:rPr>
        <w:t>emitida</w:t>
      </w:r>
      <w:r w:rsidR="00D730A4" w:rsidRPr="00114FAE">
        <w:rPr>
          <w:rFonts w:ascii="Palatino Linotype" w:hAnsi="Palatino Linotype"/>
        </w:rPr>
        <w:t xml:space="preserve"> </w:t>
      </w:r>
      <w:r w:rsidRPr="00114FAE">
        <w:rPr>
          <w:rFonts w:ascii="Palatino Linotype" w:hAnsi="Palatino Linotype"/>
        </w:rPr>
        <w:t>por</w:t>
      </w:r>
      <w:r w:rsidR="00D730A4" w:rsidRPr="00114FAE">
        <w:rPr>
          <w:rFonts w:ascii="Palatino Linotype" w:hAnsi="Palatino Linotype"/>
        </w:rPr>
        <w:t xml:space="preserve"> </w:t>
      </w:r>
      <w:r w:rsidR="00E844A0" w:rsidRPr="00114FAE">
        <w:rPr>
          <w:rFonts w:ascii="Palatino Linotype" w:hAnsi="Palatino Linotype"/>
        </w:rPr>
        <w:t xml:space="preserve">la </w:t>
      </w:r>
      <w:r w:rsidR="00E844A0" w:rsidRPr="00114FAE">
        <w:rPr>
          <w:rFonts w:ascii="Palatino Linotype" w:hAnsi="Palatino Linotype"/>
          <w:b/>
        </w:rPr>
        <w:t>Universidad Politécnica del Valle de Toluca</w:t>
      </w:r>
      <w:r w:rsidRPr="00114FAE">
        <w:rPr>
          <w:rFonts w:ascii="Palatino Linotype" w:hAnsi="Palatino Linotype"/>
        </w:rPr>
        <w:t>,</w:t>
      </w:r>
      <w:r w:rsidR="00D730A4" w:rsidRPr="00114FAE">
        <w:rPr>
          <w:rFonts w:ascii="Palatino Linotype" w:hAnsi="Palatino Linotype"/>
        </w:rPr>
        <w:t xml:space="preserve"> </w:t>
      </w:r>
      <w:r w:rsidRPr="00114FAE">
        <w:rPr>
          <w:rFonts w:ascii="Palatino Linotype" w:hAnsi="Palatino Linotype"/>
        </w:rPr>
        <w:t>en</w:t>
      </w:r>
      <w:r w:rsidR="00D730A4" w:rsidRPr="00114FAE">
        <w:rPr>
          <w:rFonts w:ascii="Palatino Linotype" w:hAnsi="Palatino Linotype"/>
        </w:rPr>
        <w:t xml:space="preserve"> </w:t>
      </w:r>
      <w:r w:rsidRPr="00114FAE">
        <w:rPr>
          <w:rFonts w:ascii="Palatino Linotype" w:hAnsi="Palatino Linotype"/>
        </w:rPr>
        <w:t>lo</w:t>
      </w:r>
      <w:r w:rsidR="00D730A4" w:rsidRPr="00114FAE">
        <w:rPr>
          <w:rFonts w:ascii="Palatino Linotype" w:hAnsi="Palatino Linotype"/>
        </w:rPr>
        <w:t xml:space="preserve"> </w:t>
      </w:r>
      <w:r w:rsidRPr="00114FAE">
        <w:rPr>
          <w:rFonts w:ascii="Palatino Linotype" w:hAnsi="Palatino Linotype"/>
        </w:rPr>
        <w:t>sucesivo</w:t>
      </w:r>
      <w:r w:rsidR="00D730A4" w:rsidRPr="00114FAE">
        <w:rPr>
          <w:rFonts w:ascii="Palatino Linotype" w:hAnsi="Palatino Linotype"/>
        </w:rPr>
        <w:t xml:space="preserve"> </w:t>
      </w:r>
      <w:r w:rsidRPr="00114FAE">
        <w:rPr>
          <w:rFonts w:ascii="Palatino Linotype" w:hAnsi="Palatino Linotype"/>
          <w:b/>
        </w:rPr>
        <w:t>EL</w:t>
      </w:r>
      <w:r w:rsidR="00D730A4" w:rsidRPr="00114FAE">
        <w:rPr>
          <w:rFonts w:ascii="Palatino Linotype" w:hAnsi="Palatino Linotype"/>
          <w:b/>
        </w:rPr>
        <w:t xml:space="preserve"> </w:t>
      </w:r>
      <w:r w:rsidRPr="00114FAE">
        <w:rPr>
          <w:rFonts w:ascii="Palatino Linotype" w:hAnsi="Palatino Linotype"/>
          <w:b/>
        </w:rPr>
        <w:t>SUJETO</w:t>
      </w:r>
      <w:r w:rsidR="00D730A4" w:rsidRPr="00114FAE">
        <w:rPr>
          <w:rFonts w:ascii="Palatino Linotype" w:hAnsi="Palatino Linotype"/>
          <w:b/>
        </w:rPr>
        <w:t xml:space="preserve"> </w:t>
      </w:r>
      <w:r w:rsidRPr="00114FAE">
        <w:rPr>
          <w:rFonts w:ascii="Palatino Linotype" w:hAnsi="Palatino Linotype"/>
          <w:b/>
        </w:rPr>
        <w:t>OBLIGADO</w:t>
      </w:r>
      <w:r w:rsidRPr="00114FAE">
        <w:rPr>
          <w:rFonts w:ascii="Palatino Linotype" w:hAnsi="Palatino Linotype"/>
        </w:rPr>
        <w:t>,</w:t>
      </w:r>
      <w:r w:rsidR="00D730A4" w:rsidRPr="00114FAE">
        <w:rPr>
          <w:rFonts w:ascii="Palatino Linotype" w:hAnsi="Palatino Linotype"/>
        </w:rPr>
        <w:t xml:space="preserve"> </w:t>
      </w:r>
      <w:r w:rsidRPr="00114FAE">
        <w:rPr>
          <w:rFonts w:ascii="Palatino Linotype" w:hAnsi="Palatino Linotype"/>
        </w:rPr>
        <w:t>se</w:t>
      </w:r>
      <w:r w:rsidR="00D730A4" w:rsidRPr="00114FAE">
        <w:rPr>
          <w:rFonts w:ascii="Palatino Linotype" w:hAnsi="Palatino Linotype"/>
        </w:rPr>
        <w:t xml:space="preserve"> </w:t>
      </w:r>
      <w:r w:rsidRPr="00114FAE">
        <w:rPr>
          <w:rFonts w:ascii="Palatino Linotype" w:hAnsi="Palatino Linotype"/>
        </w:rPr>
        <w:t>procede</w:t>
      </w:r>
      <w:r w:rsidR="00D730A4" w:rsidRPr="00114FAE">
        <w:rPr>
          <w:rFonts w:ascii="Palatino Linotype" w:hAnsi="Palatino Linotype"/>
        </w:rPr>
        <w:t xml:space="preserve"> </w:t>
      </w:r>
      <w:r w:rsidRPr="00114FAE">
        <w:rPr>
          <w:rFonts w:ascii="Palatino Linotype" w:hAnsi="Palatino Linotype"/>
        </w:rPr>
        <w:t>a</w:t>
      </w:r>
      <w:r w:rsidR="00D730A4" w:rsidRPr="00114FAE">
        <w:rPr>
          <w:rFonts w:ascii="Palatino Linotype" w:hAnsi="Palatino Linotype"/>
        </w:rPr>
        <w:t xml:space="preserve"> </w:t>
      </w:r>
      <w:r w:rsidRPr="00114FAE">
        <w:rPr>
          <w:rFonts w:ascii="Palatino Linotype" w:hAnsi="Palatino Linotype"/>
        </w:rPr>
        <w:t>dictar</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rPr>
        <w:t>presente</w:t>
      </w:r>
      <w:r w:rsidR="00D730A4" w:rsidRPr="00114FAE">
        <w:rPr>
          <w:rFonts w:ascii="Palatino Linotype" w:hAnsi="Palatino Linotype"/>
        </w:rPr>
        <w:t xml:space="preserve"> </w:t>
      </w:r>
      <w:r w:rsidRPr="00114FAE">
        <w:rPr>
          <w:rFonts w:ascii="Palatino Linotype" w:hAnsi="Palatino Linotype"/>
        </w:rPr>
        <w:t>resolución</w:t>
      </w:r>
      <w:r w:rsidR="00D730A4" w:rsidRPr="00114FAE">
        <w:rPr>
          <w:rFonts w:ascii="Palatino Linotype" w:hAnsi="Palatino Linotype"/>
        </w:rPr>
        <w:t xml:space="preserve"> </w:t>
      </w:r>
      <w:r w:rsidRPr="00114FAE">
        <w:rPr>
          <w:rFonts w:ascii="Palatino Linotype" w:hAnsi="Palatino Linotype"/>
        </w:rPr>
        <w:t>con</w:t>
      </w:r>
      <w:r w:rsidR="00D730A4" w:rsidRPr="00114FAE">
        <w:rPr>
          <w:rFonts w:ascii="Palatino Linotype" w:hAnsi="Palatino Linotype"/>
        </w:rPr>
        <w:t xml:space="preserve"> </w:t>
      </w:r>
      <w:r w:rsidRPr="00114FAE">
        <w:rPr>
          <w:rFonts w:ascii="Palatino Linotype" w:hAnsi="Palatino Linotype"/>
        </w:rPr>
        <w:t>base</w:t>
      </w:r>
      <w:r w:rsidR="00D730A4" w:rsidRPr="00114FAE">
        <w:rPr>
          <w:rFonts w:ascii="Palatino Linotype" w:hAnsi="Palatino Linotype"/>
        </w:rPr>
        <w:t xml:space="preserve"> </w:t>
      </w:r>
      <w:r w:rsidRPr="00114FAE">
        <w:rPr>
          <w:rFonts w:ascii="Palatino Linotype" w:hAnsi="Palatino Linotype"/>
        </w:rPr>
        <w:t>en</w:t>
      </w:r>
      <w:r w:rsidR="00D730A4" w:rsidRPr="00114FAE">
        <w:rPr>
          <w:rFonts w:ascii="Palatino Linotype" w:hAnsi="Palatino Linotype"/>
        </w:rPr>
        <w:t xml:space="preserve"> </w:t>
      </w:r>
      <w:r w:rsidRPr="00114FAE">
        <w:rPr>
          <w:rFonts w:ascii="Palatino Linotype" w:hAnsi="Palatino Linotype"/>
        </w:rPr>
        <w:t>lo</w:t>
      </w:r>
      <w:r w:rsidR="00D730A4" w:rsidRPr="00114FAE">
        <w:rPr>
          <w:rFonts w:ascii="Palatino Linotype" w:hAnsi="Palatino Linotype"/>
        </w:rPr>
        <w:t xml:space="preserve"> </w:t>
      </w:r>
      <w:r w:rsidRPr="00114FAE">
        <w:rPr>
          <w:rFonts w:ascii="Palatino Linotype" w:hAnsi="Palatino Linotype"/>
        </w:rPr>
        <w:t>siguiente:</w:t>
      </w:r>
      <w:r w:rsidR="00D730A4" w:rsidRPr="00114FAE">
        <w:rPr>
          <w:rFonts w:ascii="Palatino Linotype" w:hAnsi="Palatino Linotype"/>
        </w:rPr>
        <w:t xml:space="preserve"> </w:t>
      </w:r>
    </w:p>
    <w:p w:rsidR="00A2780F" w:rsidRPr="00114FAE" w:rsidRDefault="00A2780F" w:rsidP="00775A50">
      <w:pPr>
        <w:spacing w:before="120" w:line="360" w:lineRule="auto"/>
        <w:jc w:val="center"/>
        <w:rPr>
          <w:rFonts w:ascii="Palatino Linotype" w:hAnsi="Palatino Linotype"/>
          <w:b/>
          <w:bCs/>
          <w:spacing w:val="40"/>
          <w:sz w:val="28"/>
        </w:rPr>
      </w:pPr>
      <w:r w:rsidRPr="00114FAE">
        <w:rPr>
          <w:rFonts w:ascii="Palatino Linotype" w:hAnsi="Palatino Linotype"/>
          <w:b/>
          <w:bCs/>
          <w:spacing w:val="40"/>
          <w:sz w:val="28"/>
        </w:rPr>
        <w:t>RESULTANDO</w:t>
      </w:r>
    </w:p>
    <w:p w:rsidR="001D1944" w:rsidRPr="00114FAE" w:rsidRDefault="00A327E0" w:rsidP="001D1944">
      <w:pPr>
        <w:pStyle w:val="Prrafodelista"/>
        <w:numPr>
          <w:ilvl w:val="0"/>
          <w:numId w:val="15"/>
        </w:numPr>
        <w:tabs>
          <w:tab w:val="left" w:pos="567"/>
        </w:tabs>
        <w:spacing w:before="80" w:after="120" w:line="360" w:lineRule="auto"/>
        <w:ind w:left="0" w:firstLine="0"/>
        <w:jc w:val="both"/>
        <w:rPr>
          <w:rFonts w:ascii="Palatino Linotype" w:hAnsi="Palatino Linotype" w:cs="Arial"/>
        </w:rPr>
      </w:pPr>
      <w:r w:rsidRPr="00114FAE">
        <w:rPr>
          <w:rFonts w:ascii="Palatino Linotype" w:hAnsi="Palatino Linotype"/>
        </w:rPr>
        <w:t>En</w:t>
      </w:r>
      <w:r w:rsidR="00D730A4" w:rsidRPr="00114FAE">
        <w:rPr>
          <w:rFonts w:ascii="Palatino Linotype" w:hAnsi="Palatino Linotype"/>
        </w:rPr>
        <w:t xml:space="preserve"> </w:t>
      </w:r>
      <w:r w:rsidRPr="00114FAE">
        <w:rPr>
          <w:rFonts w:ascii="Palatino Linotype" w:hAnsi="Palatino Linotype"/>
        </w:rPr>
        <w:t>fecha</w:t>
      </w:r>
      <w:r w:rsidR="00D730A4" w:rsidRPr="00114FAE">
        <w:rPr>
          <w:rFonts w:ascii="Palatino Linotype" w:hAnsi="Palatino Linotype"/>
        </w:rPr>
        <w:t xml:space="preserve"> </w:t>
      </w:r>
      <w:r w:rsidR="007645B0" w:rsidRPr="00114FAE">
        <w:rPr>
          <w:rFonts w:ascii="Palatino Linotype" w:hAnsi="Palatino Linotype"/>
        </w:rPr>
        <w:t xml:space="preserve">nueve </w:t>
      </w:r>
      <w:r w:rsidR="009D1A28" w:rsidRPr="00114FAE">
        <w:rPr>
          <w:rFonts w:ascii="Palatino Linotype" w:hAnsi="Palatino Linotype"/>
        </w:rPr>
        <w:t xml:space="preserve">de </w:t>
      </w:r>
      <w:r w:rsidR="00202BFF" w:rsidRPr="00114FAE">
        <w:rPr>
          <w:rFonts w:ascii="Palatino Linotype" w:hAnsi="Palatino Linotype"/>
        </w:rPr>
        <w:t>ju</w:t>
      </w:r>
      <w:r w:rsidR="007645B0" w:rsidRPr="00114FAE">
        <w:rPr>
          <w:rFonts w:ascii="Palatino Linotype" w:hAnsi="Palatino Linotype"/>
        </w:rPr>
        <w:t>l</w:t>
      </w:r>
      <w:r w:rsidR="00202BFF" w:rsidRPr="00114FAE">
        <w:rPr>
          <w:rFonts w:ascii="Palatino Linotype" w:hAnsi="Palatino Linotype"/>
        </w:rPr>
        <w:t>io</w:t>
      </w:r>
      <w:r w:rsidR="009D1A28"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dos</w:t>
      </w:r>
      <w:r w:rsidR="00D730A4" w:rsidRPr="00114FAE">
        <w:rPr>
          <w:rFonts w:ascii="Palatino Linotype" w:hAnsi="Palatino Linotype"/>
        </w:rPr>
        <w:t xml:space="preserve"> </w:t>
      </w:r>
      <w:r w:rsidRPr="00114FAE">
        <w:rPr>
          <w:rFonts w:ascii="Palatino Linotype" w:hAnsi="Palatino Linotype"/>
        </w:rPr>
        <w:t>mil</w:t>
      </w:r>
      <w:r w:rsidR="00D730A4" w:rsidRPr="00114FAE">
        <w:rPr>
          <w:rFonts w:ascii="Palatino Linotype" w:hAnsi="Palatino Linotype"/>
        </w:rPr>
        <w:t xml:space="preserve"> </w:t>
      </w:r>
      <w:r w:rsidR="00FA528A" w:rsidRPr="00114FAE">
        <w:rPr>
          <w:rFonts w:ascii="Palatino Linotype" w:hAnsi="Palatino Linotype"/>
        </w:rPr>
        <w:t>dieciocho</w:t>
      </w:r>
      <w:r w:rsidRPr="00114FAE">
        <w:rPr>
          <w:rFonts w:ascii="Palatino Linotype" w:hAnsi="Palatino Linotype"/>
        </w:rPr>
        <w:t>,</w:t>
      </w:r>
      <w:r w:rsidR="00D730A4" w:rsidRPr="00114FAE">
        <w:rPr>
          <w:rFonts w:ascii="Palatino Linotype" w:hAnsi="Palatino Linotype"/>
        </w:rPr>
        <w:t xml:space="preserve"> </w:t>
      </w:r>
      <w:r w:rsidR="007645B0" w:rsidRPr="00114FAE">
        <w:rPr>
          <w:rFonts w:ascii="Palatino Linotype" w:hAnsi="Palatino Linotype"/>
          <w:b/>
        </w:rPr>
        <w:t>EL RECURRENTE</w:t>
      </w:r>
      <w:r w:rsidR="00D730A4" w:rsidRPr="00114FAE">
        <w:rPr>
          <w:rFonts w:ascii="Palatino Linotype" w:hAnsi="Palatino Linotype"/>
        </w:rPr>
        <w:t xml:space="preserve"> </w:t>
      </w:r>
      <w:r w:rsidRPr="00114FAE">
        <w:rPr>
          <w:rFonts w:ascii="Palatino Linotype" w:hAnsi="Palatino Linotype"/>
        </w:rPr>
        <w:t>presentó</w:t>
      </w:r>
      <w:r w:rsidR="00D730A4" w:rsidRPr="00114FAE">
        <w:rPr>
          <w:rFonts w:ascii="Palatino Linotype" w:hAnsi="Palatino Linotype"/>
        </w:rPr>
        <w:t xml:space="preserve"> </w:t>
      </w:r>
      <w:r w:rsidRPr="00114FAE">
        <w:rPr>
          <w:rFonts w:ascii="Palatino Linotype" w:hAnsi="Palatino Linotype"/>
        </w:rPr>
        <w:t>a</w:t>
      </w:r>
      <w:r w:rsidR="00D730A4" w:rsidRPr="00114FAE">
        <w:rPr>
          <w:rFonts w:ascii="Palatino Linotype" w:hAnsi="Palatino Linotype"/>
        </w:rPr>
        <w:t xml:space="preserve"> </w:t>
      </w:r>
      <w:r w:rsidRPr="00114FAE">
        <w:rPr>
          <w:rFonts w:ascii="Palatino Linotype" w:hAnsi="Palatino Linotype"/>
        </w:rPr>
        <w:t>través</w:t>
      </w:r>
      <w:r w:rsidR="00D730A4" w:rsidRPr="00114FAE">
        <w:rPr>
          <w:rFonts w:ascii="Palatino Linotype" w:hAnsi="Palatino Linotype"/>
        </w:rPr>
        <w:t xml:space="preserve"> </w:t>
      </w:r>
      <w:r w:rsidRPr="00114FAE">
        <w:rPr>
          <w:rFonts w:ascii="Palatino Linotype" w:hAnsi="Palatino Linotype"/>
        </w:rPr>
        <w:t>del</w:t>
      </w:r>
      <w:r w:rsidR="00D730A4" w:rsidRPr="00114FAE">
        <w:rPr>
          <w:rFonts w:ascii="Palatino Linotype" w:hAnsi="Palatino Linotype"/>
        </w:rPr>
        <w:t xml:space="preserve"> </w:t>
      </w:r>
      <w:r w:rsidRPr="00114FAE">
        <w:rPr>
          <w:rFonts w:ascii="Palatino Linotype" w:hAnsi="Palatino Linotype" w:cs="Arial"/>
        </w:rPr>
        <w:t>Sistema</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Acceso</w:t>
      </w:r>
      <w:r w:rsidR="00D730A4" w:rsidRPr="00114FAE">
        <w:rPr>
          <w:rFonts w:ascii="Palatino Linotype" w:hAnsi="Palatino Linotype"/>
        </w:rPr>
        <w:t xml:space="preserve"> </w:t>
      </w:r>
      <w:r w:rsidRPr="00114FAE">
        <w:rPr>
          <w:rFonts w:ascii="Palatino Linotype" w:hAnsi="Palatino Linotype"/>
        </w:rPr>
        <w:t>a</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rPr>
        <w:t>Información</w:t>
      </w:r>
      <w:r w:rsidR="00D730A4" w:rsidRPr="00114FAE">
        <w:rPr>
          <w:rFonts w:ascii="Palatino Linotype" w:hAnsi="Palatino Linotype"/>
        </w:rPr>
        <w:t xml:space="preserve"> </w:t>
      </w:r>
      <w:r w:rsidRPr="00114FAE">
        <w:rPr>
          <w:rFonts w:ascii="Palatino Linotype" w:hAnsi="Palatino Linotype"/>
        </w:rPr>
        <w:t>Mexiquense,</w:t>
      </w:r>
      <w:r w:rsidR="00D730A4" w:rsidRPr="00114FAE">
        <w:rPr>
          <w:rFonts w:ascii="Palatino Linotype" w:hAnsi="Palatino Linotype"/>
        </w:rPr>
        <w:t xml:space="preserve"> </w:t>
      </w:r>
      <w:r w:rsidRPr="00114FAE">
        <w:rPr>
          <w:rFonts w:ascii="Palatino Linotype" w:hAnsi="Palatino Linotype"/>
        </w:rPr>
        <w:t>en</w:t>
      </w:r>
      <w:r w:rsidR="00D730A4" w:rsidRPr="00114FAE">
        <w:rPr>
          <w:rFonts w:ascii="Palatino Linotype" w:hAnsi="Palatino Linotype"/>
        </w:rPr>
        <w:t xml:space="preserve"> </w:t>
      </w:r>
      <w:r w:rsidRPr="00114FAE">
        <w:rPr>
          <w:rFonts w:ascii="Palatino Linotype" w:hAnsi="Palatino Linotype"/>
        </w:rPr>
        <w:t>lo</w:t>
      </w:r>
      <w:r w:rsidR="00D730A4" w:rsidRPr="00114FAE">
        <w:rPr>
          <w:rFonts w:ascii="Palatino Linotype" w:hAnsi="Palatino Linotype"/>
        </w:rPr>
        <w:t xml:space="preserve"> </w:t>
      </w:r>
      <w:r w:rsidRPr="00114FAE">
        <w:rPr>
          <w:rFonts w:ascii="Palatino Linotype" w:hAnsi="Palatino Linotype"/>
        </w:rPr>
        <w:t>subsecuente</w:t>
      </w:r>
      <w:r w:rsidR="00D730A4" w:rsidRPr="00114FAE">
        <w:rPr>
          <w:rFonts w:ascii="Palatino Linotype" w:hAnsi="Palatino Linotype"/>
        </w:rPr>
        <w:t xml:space="preserve"> </w:t>
      </w:r>
      <w:r w:rsidRPr="00114FAE">
        <w:rPr>
          <w:rFonts w:ascii="Palatino Linotype" w:hAnsi="Palatino Linotype"/>
          <w:b/>
        </w:rPr>
        <w:t>EL</w:t>
      </w:r>
      <w:r w:rsidR="00D730A4" w:rsidRPr="00114FAE">
        <w:rPr>
          <w:rFonts w:ascii="Palatino Linotype" w:hAnsi="Palatino Linotype"/>
          <w:b/>
        </w:rPr>
        <w:t xml:space="preserve"> </w:t>
      </w:r>
      <w:r w:rsidRPr="00114FAE">
        <w:rPr>
          <w:rFonts w:ascii="Palatino Linotype" w:hAnsi="Palatino Linotype"/>
          <w:b/>
        </w:rPr>
        <w:t>SAIMEX</w:t>
      </w:r>
      <w:r w:rsidR="00D730A4" w:rsidRPr="00114FAE">
        <w:rPr>
          <w:rFonts w:ascii="Palatino Linotype" w:hAnsi="Palatino Linotype"/>
        </w:rPr>
        <w:t xml:space="preserve"> </w:t>
      </w:r>
      <w:r w:rsidRPr="00114FAE">
        <w:rPr>
          <w:rFonts w:ascii="Palatino Linotype" w:hAnsi="Palatino Linotype"/>
        </w:rPr>
        <w:t>ante</w:t>
      </w:r>
      <w:r w:rsidR="00D730A4" w:rsidRPr="00114FAE">
        <w:rPr>
          <w:rFonts w:ascii="Palatino Linotype" w:hAnsi="Palatino Linotype"/>
        </w:rPr>
        <w:t xml:space="preserve"> </w:t>
      </w:r>
      <w:r w:rsidRPr="00114FAE">
        <w:rPr>
          <w:rFonts w:ascii="Palatino Linotype" w:hAnsi="Palatino Linotype"/>
          <w:b/>
        </w:rPr>
        <w:t>EL</w:t>
      </w:r>
      <w:r w:rsidR="00D730A4" w:rsidRPr="00114FAE">
        <w:rPr>
          <w:rFonts w:ascii="Palatino Linotype" w:hAnsi="Palatino Linotype"/>
          <w:b/>
        </w:rPr>
        <w:t xml:space="preserve"> </w:t>
      </w:r>
      <w:r w:rsidRPr="00114FAE">
        <w:rPr>
          <w:rFonts w:ascii="Palatino Linotype" w:hAnsi="Palatino Linotype"/>
          <w:b/>
        </w:rPr>
        <w:t>SUJETO</w:t>
      </w:r>
      <w:r w:rsidR="00D730A4" w:rsidRPr="00114FAE">
        <w:rPr>
          <w:rFonts w:ascii="Palatino Linotype" w:hAnsi="Palatino Linotype"/>
          <w:b/>
        </w:rPr>
        <w:t xml:space="preserve"> </w:t>
      </w:r>
      <w:r w:rsidRPr="00114FAE">
        <w:rPr>
          <w:rFonts w:ascii="Palatino Linotype" w:hAnsi="Palatino Linotype"/>
          <w:b/>
        </w:rPr>
        <w:t>OBLIGADO</w:t>
      </w:r>
      <w:r w:rsidRPr="00114FAE">
        <w:rPr>
          <w:rFonts w:ascii="Palatino Linotype" w:hAnsi="Palatino Linotype"/>
        </w:rPr>
        <w:t>,</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rPr>
        <w:t>solicitud</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acceso</w:t>
      </w:r>
      <w:r w:rsidR="00D730A4" w:rsidRPr="00114FAE">
        <w:rPr>
          <w:rFonts w:ascii="Palatino Linotype" w:hAnsi="Palatino Linotype"/>
        </w:rPr>
        <w:t xml:space="preserve"> </w:t>
      </w:r>
      <w:r w:rsidRPr="00114FAE">
        <w:rPr>
          <w:rFonts w:ascii="Palatino Linotype" w:hAnsi="Palatino Linotype"/>
        </w:rPr>
        <w:t>a</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rPr>
        <w:t>información</w:t>
      </w:r>
      <w:r w:rsidR="00D730A4" w:rsidRPr="00114FAE">
        <w:rPr>
          <w:rFonts w:ascii="Palatino Linotype" w:hAnsi="Palatino Linotype"/>
        </w:rPr>
        <w:t xml:space="preserve"> </w:t>
      </w:r>
      <w:r w:rsidRPr="00114FAE">
        <w:rPr>
          <w:rFonts w:ascii="Palatino Linotype" w:hAnsi="Palatino Linotype"/>
        </w:rPr>
        <w:t>pública,</w:t>
      </w:r>
      <w:r w:rsidR="00D730A4" w:rsidRPr="00114FAE">
        <w:rPr>
          <w:rFonts w:ascii="Palatino Linotype" w:hAnsi="Palatino Linotype"/>
        </w:rPr>
        <w:t xml:space="preserve"> </w:t>
      </w:r>
      <w:r w:rsidR="00345471" w:rsidRPr="00114FAE">
        <w:rPr>
          <w:rFonts w:ascii="Palatino Linotype" w:hAnsi="Palatino Linotype"/>
        </w:rPr>
        <w:t xml:space="preserve">a la que se le asignó el número </w:t>
      </w:r>
      <w:r w:rsidR="00F37384" w:rsidRPr="00114FAE">
        <w:rPr>
          <w:rFonts w:ascii="Palatino Linotype" w:hAnsi="Palatino Linotype"/>
          <w:b/>
          <w:bCs/>
        </w:rPr>
        <w:t>00</w:t>
      </w:r>
      <w:r w:rsidR="007645B0" w:rsidRPr="00114FAE">
        <w:rPr>
          <w:rFonts w:ascii="Palatino Linotype" w:hAnsi="Palatino Linotype"/>
          <w:b/>
          <w:bCs/>
        </w:rPr>
        <w:t>702</w:t>
      </w:r>
      <w:r w:rsidR="00F37384" w:rsidRPr="00114FAE">
        <w:rPr>
          <w:rFonts w:ascii="Palatino Linotype" w:hAnsi="Palatino Linotype"/>
          <w:b/>
          <w:bCs/>
        </w:rPr>
        <w:t>/</w:t>
      </w:r>
      <w:r w:rsidR="00E844A0" w:rsidRPr="00114FAE">
        <w:rPr>
          <w:rFonts w:ascii="Palatino Linotype" w:hAnsi="Palatino Linotype"/>
          <w:b/>
          <w:bCs/>
        </w:rPr>
        <w:t>UPVT</w:t>
      </w:r>
      <w:r w:rsidR="00FA528A" w:rsidRPr="00114FAE">
        <w:rPr>
          <w:rFonts w:ascii="Palatino Linotype" w:hAnsi="Palatino Linotype"/>
          <w:b/>
          <w:bCs/>
        </w:rPr>
        <w:t>/IP/2018</w:t>
      </w:r>
      <w:r w:rsidR="00345471" w:rsidRPr="00114FAE">
        <w:rPr>
          <w:rFonts w:ascii="Palatino Linotype" w:hAnsi="Palatino Linotype"/>
        </w:rPr>
        <w:t xml:space="preserve">, </w:t>
      </w:r>
      <w:r w:rsidR="00002897" w:rsidRPr="00114FAE">
        <w:rPr>
          <w:rFonts w:ascii="Palatino Linotype" w:hAnsi="Palatino Linotype"/>
        </w:rPr>
        <w:t>mediante la cual requirió:</w:t>
      </w:r>
    </w:p>
    <w:p w:rsidR="00A327E0" w:rsidRPr="00114FAE" w:rsidRDefault="00A327E0" w:rsidP="009D1A28">
      <w:pPr>
        <w:ind w:left="851" w:right="899"/>
        <w:jc w:val="both"/>
        <w:rPr>
          <w:rFonts w:ascii="Palatino Linotype" w:hAnsi="Palatino Linotype"/>
          <w:sz w:val="22"/>
          <w:szCs w:val="22"/>
        </w:rPr>
      </w:pPr>
      <w:r w:rsidRPr="00114FAE">
        <w:rPr>
          <w:rFonts w:ascii="Palatino Linotype" w:hAnsi="Palatino Linotype" w:cs="Arial"/>
          <w:b/>
          <w:i/>
          <w:sz w:val="22"/>
          <w:szCs w:val="22"/>
        </w:rPr>
        <w:t>“</w:t>
      </w:r>
      <w:r w:rsidR="002A4E45" w:rsidRPr="00114FAE">
        <w:rPr>
          <w:rFonts w:ascii="Palatino Linotype" w:hAnsi="Palatino Linotype" w:cs="Arial"/>
          <w:i/>
          <w:sz w:val="22"/>
          <w:szCs w:val="22"/>
        </w:rPr>
        <w:t>Evidenciar listas de asistencia, minutas de reunión o documento que avale el trabajo previo y consensado de quienes integran un cuerpo, comité o simplemente se reúnen antes de publicar una convocatoria, nencionando sus veredictos previos a la publicación</w:t>
      </w:r>
      <w:r w:rsidRPr="00114FAE">
        <w:rPr>
          <w:rFonts w:ascii="Palatino Linotype" w:hAnsi="Palatino Linotype" w:cs="Arial"/>
          <w:b/>
          <w:i/>
          <w:sz w:val="22"/>
          <w:szCs w:val="22"/>
        </w:rPr>
        <w:t>”</w:t>
      </w:r>
      <w:r w:rsidR="00D730A4" w:rsidRPr="00114FAE">
        <w:rPr>
          <w:rFonts w:ascii="Palatino Linotype" w:hAnsi="Palatino Linotype" w:cs="Arial"/>
          <w:i/>
          <w:sz w:val="22"/>
          <w:szCs w:val="22"/>
        </w:rPr>
        <w:t xml:space="preserve"> </w:t>
      </w:r>
      <w:r w:rsidRPr="00114FAE">
        <w:rPr>
          <w:rFonts w:ascii="Palatino Linotype" w:hAnsi="Palatino Linotype"/>
          <w:sz w:val="22"/>
          <w:szCs w:val="22"/>
        </w:rPr>
        <w:t>(</w:t>
      </w:r>
      <w:r w:rsidR="00587EB8" w:rsidRPr="00114FAE">
        <w:rPr>
          <w:rFonts w:ascii="Palatino Linotype" w:hAnsi="Palatino Linotype"/>
          <w:sz w:val="22"/>
          <w:szCs w:val="22"/>
        </w:rPr>
        <w:t>s</w:t>
      </w:r>
      <w:r w:rsidRPr="00114FAE">
        <w:rPr>
          <w:rFonts w:ascii="Palatino Linotype" w:hAnsi="Palatino Linotype"/>
          <w:sz w:val="22"/>
          <w:szCs w:val="22"/>
        </w:rPr>
        <w:t>ic)</w:t>
      </w:r>
    </w:p>
    <w:p w:rsidR="00C46B8D" w:rsidRPr="00114FAE" w:rsidRDefault="00C46B8D" w:rsidP="00C46B8D">
      <w:pPr>
        <w:spacing w:before="240" w:after="240" w:line="360" w:lineRule="auto"/>
        <w:jc w:val="both"/>
        <w:rPr>
          <w:rFonts w:ascii="Palatino Linotype" w:hAnsi="Palatino Linotype" w:cs="Arial"/>
        </w:rPr>
      </w:pPr>
      <w:r w:rsidRPr="00114FAE">
        <w:rPr>
          <w:rFonts w:ascii="Palatino Linotype" w:hAnsi="Palatino Linotype" w:cs="Arial"/>
          <w:b/>
        </w:rPr>
        <w:t>MODALIDAD DE ENTREGA:</w:t>
      </w:r>
      <w:r w:rsidRPr="00114FAE">
        <w:rPr>
          <w:rFonts w:ascii="Palatino Linotype" w:hAnsi="Palatino Linotype" w:cs="Arial"/>
        </w:rPr>
        <w:t xml:space="preserve"> </w:t>
      </w:r>
      <w:r w:rsidR="00DE1643" w:rsidRPr="00114FAE">
        <w:rPr>
          <w:rFonts w:ascii="Palatino Linotype" w:hAnsi="Palatino Linotype" w:cs="Arial"/>
        </w:rPr>
        <w:t>A través del</w:t>
      </w:r>
      <w:r w:rsidR="00DE1643" w:rsidRPr="00114FAE">
        <w:rPr>
          <w:rFonts w:ascii="Palatino Linotype" w:hAnsi="Palatino Linotype" w:cs="Arial"/>
          <w:b/>
        </w:rPr>
        <w:t xml:space="preserve"> SAIMEX</w:t>
      </w:r>
      <w:r w:rsidRPr="00114FAE">
        <w:rPr>
          <w:rFonts w:ascii="Palatino Linotype" w:hAnsi="Palatino Linotype" w:cs="Arial"/>
        </w:rPr>
        <w:t>.</w:t>
      </w:r>
    </w:p>
    <w:p w:rsidR="002A4E45" w:rsidRPr="00114FAE" w:rsidRDefault="002A4E45" w:rsidP="002A4E45">
      <w:pPr>
        <w:pStyle w:val="Prrafodelista"/>
        <w:numPr>
          <w:ilvl w:val="0"/>
          <w:numId w:val="15"/>
        </w:numPr>
        <w:tabs>
          <w:tab w:val="left" w:pos="567"/>
        </w:tabs>
        <w:spacing w:before="80" w:after="120" w:line="360" w:lineRule="auto"/>
        <w:ind w:left="0" w:firstLine="0"/>
        <w:jc w:val="both"/>
        <w:rPr>
          <w:rFonts w:ascii="Palatino Linotype" w:hAnsi="Palatino Linotype"/>
        </w:rPr>
      </w:pPr>
      <w:r w:rsidRPr="00114FAE">
        <w:rPr>
          <w:rFonts w:ascii="Palatino Linotype" w:hAnsi="Palatino Linotype"/>
        </w:rPr>
        <w:t xml:space="preserve">De las constancias del </w:t>
      </w:r>
      <w:r w:rsidRPr="00114FAE">
        <w:rPr>
          <w:rFonts w:ascii="Palatino Linotype" w:hAnsi="Palatino Linotype"/>
          <w:b/>
        </w:rPr>
        <w:t xml:space="preserve">SAIMEX </w:t>
      </w:r>
      <w:r w:rsidR="00B757A5" w:rsidRPr="00114FAE">
        <w:rPr>
          <w:rFonts w:ascii="Palatino Linotype" w:hAnsi="Palatino Linotype"/>
        </w:rPr>
        <w:t xml:space="preserve">se desprende que en fecha </w:t>
      </w:r>
      <w:r w:rsidR="00041994" w:rsidRPr="00114FAE">
        <w:rPr>
          <w:rFonts w:ascii="Palatino Linotype" w:hAnsi="Palatino Linotype"/>
        </w:rPr>
        <w:t>trece</w:t>
      </w:r>
      <w:r w:rsidR="00B757A5" w:rsidRPr="00114FAE">
        <w:rPr>
          <w:rFonts w:ascii="Palatino Linotype" w:hAnsi="Palatino Linotype"/>
        </w:rPr>
        <w:t xml:space="preserve"> de julio de dos mil dieciocho, </w:t>
      </w:r>
      <w:r w:rsidR="00E6300A" w:rsidRPr="00114FAE">
        <w:rPr>
          <w:rFonts w:ascii="Palatino Linotype" w:hAnsi="Palatino Linotype"/>
          <w:b/>
        </w:rPr>
        <w:t>EL SUJETO OBLIGADO</w:t>
      </w:r>
      <w:r w:rsidR="00E6300A" w:rsidRPr="00114FAE">
        <w:rPr>
          <w:rFonts w:ascii="Palatino Linotype" w:hAnsi="Palatino Linotype"/>
        </w:rPr>
        <w:t xml:space="preserve"> solicitó al </w:t>
      </w:r>
      <w:r w:rsidR="00E6300A" w:rsidRPr="00114FAE">
        <w:rPr>
          <w:rFonts w:ascii="Palatino Linotype" w:hAnsi="Palatino Linotype"/>
          <w:b/>
        </w:rPr>
        <w:t>RECURRENTE</w:t>
      </w:r>
      <w:r w:rsidR="00E6300A" w:rsidRPr="00114FAE">
        <w:rPr>
          <w:rFonts w:ascii="Palatino Linotype" w:hAnsi="Palatino Linotype"/>
        </w:rPr>
        <w:t xml:space="preserve"> para que aclarara su solicitud de información, </w:t>
      </w:r>
      <w:r w:rsidR="00CD0199" w:rsidRPr="00114FAE">
        <w:rPr>
          <w:rFonts w:ascii="Palatino Linotype" w:hAnsi="Palatino Linotype"/>
        </w:rPr>
        <w:t>como se desprende de la siguiente imagen</w:t>
      </w:r>
      <w:r w:rsidR="00E6300A" w:rsidRPr="00114FAE">
        <w:rPr>
          <w:rFonts w:ascii="Palatino Linotype" w:hAnsi="Palatino Linotype"/>
        </w:rPr>
        <w:t>:</w:t>
      </w:r>
    </w:p>
    <w:p w:rsidR="00041994" w:rsidRPr="00114FAE" w:rsidRDefault="00506C74" w:rsidP="00041994">
      <w:pPr>
        <w:pStyle w:val="Prrafodelista"/>
        <w:tabs>
          <w:tab w:val="left" w:pos="567"/>
        </w:tabs>
        <w:spacing w:before="80" w:after="120" w:line="360" w:lineRule="auto"/>
        <w:ind w:left="0"/>
        <w:jc w:val="both"/>
        <w:rPr>
          <w:rFonts w:ascii="Palatino Linotype" w:hAnsi="Palatino Linotype"/>
        </w:rPr>
      </w:pPr>
      <w:r>
        <w:rPr>
          <w:noProof/>
          <w:lang w:eastAsia="es-MX"/>
        </w:rPr>
        <w:lastRenderedPageBreak/>
        <w:drawing>
          <wp:inline distT="0" distB="0" distL="0" distR="0" wp14:anchorId="469E1646" wp14:editId="18E67357">
            <wp:extent cx="5740400" cy="59372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738" t="9549" r="26762" b="10739"/>
                    <a:stretch/>
                  </pic:blipFill>
                  <pic:spPr bwMode="auto">
                    <a:xfrm>
                      <a:off x="0" y="0"/>
                      <a:ext cx="5753831" cy="5951142"/>
                    </a:xfrm>
                    <a:prstGeom prst="rect">
                      <a:avLst/>
                    </a:prstGeom>
                    <a:ln>
                      <a:noFill/>
                    </a:ln>
                    <a:extLst>
                      <a:ext uri="{53640926-AAD7-44D8-BBD7-CCE9431645EC}">
                        <a14:shadowObscured xmlns:a14="http://schemas.microsoft.com/office/drawing/2010/main"/>
                      </a:ext>
                    </a:extLst>
                  </pic:spPr>
                </pic:pic>
              </a:graphicData>
            </a:graphic>
          </wp:inline>
        </w:drawing>
      </w:r>
    </w:p>
    <w:p w:rsidR="00041994" w:rsidRPr="00114FAE" w:rsidRDefault="00041994" w:rsidP="00CD0199">
      <w:pPr>
        <w:pStyle w:val="Prrafodelista"/>
        <w:numPr>
          <w:ilvl w:val="0"/>
          <w:numId w:val="15"/>
        </w:numPr>
        <w:tabs>
          <w:tab w:val="left" w:pos="567"/>
        </w:tabs>
        <w:spacing w:before="80" w:after="120" w:line="360" w:lineRule="auto"/>
        <w:ind w:left="0" w:firstLine="0"/>
        <w:jc w:val="both"/>
        <w:rPr>
          <w:rFonts w:ascii="Palatino Linotype" w:hAnsi="Palatino Linotype"/>
        </w:rPr>
      </w:pPr>
      <w:r w:rsidRPr="00114FAE">
        <w:rPr>
          <w:rFonts w:ascii="Palatino Linotype" w:hAnsi="Palatino Linotype"/>
        </w:rPr>
        <w:t xml:space="preserve">Fue así que, conforme a las constancias del </w:t>
      </w:r>
      <w:r w:rsidRPr="00114FAE">
        <w:rPr>
          <w:rFonts w:ascii="Palatino Linotype" w:hAnsi="Palatino Linotype"/>
          <w:b/>
        </w:rPr>
        <w:t xml:space="preserve">SAIMEX </w:t>
      </w:r>
      <w:r w:rsidRPr="00114FAE">
        <w:rPr>
          <w:rFonts w:ascii="Palatino Linotype" w:hAnsi="Palatino Linotype"/>
        </w:rPr>
        <w:t xml:space="preserve">se desprende que </w:t>
      </w:r>
      <w:r w:rsidR="009E7F55" w:rsidRPr="00114FAE">
        <w:rPr>
          <w:rFonts w:ascii="Palatino Linotype" w:hAnsi="Palatino Linotype"/>
          <w:b/>
        </w:rPr>
        <w:t>EL RECURRENTE</w:t>
      </w:r>
      <w:r w:rsidR="009E7F55" w:rsidRPr="00114FAE">
        <w:rPr>
          <w:rFonts w:ascii="Palatino Linotype" w:hAnsi="Palatino Linotype"/>
        </w:rPr>
        <w:t xml:space="preserve"> desahogó la aclaración formulada por </w:t>
      </w:r>
      <w:r w:rsidR="009E7F55" w:rsidRPr="00114FAE">
        <w:rPr>
          <w:rFonts w:ascii="Palatino Linotype" w:hAnsi="Palatino Linotype"/>
          <w:b/>
        </w:rPr>
        <w:t>EL SUJETO OBLIGADO</w:t>
      </w:r>
      <w:r w:rsidR="009E7F55" w:rsidRPr="00114FAE">
        <w:rPr>
          <w:rFonts w:ascii="Palatino Linotype" w:hAnsi="Palatino Linotype"/>
        </w:rPr>
        <w:t xml:space="preserve"> en fecha catorce de julio de dos mil dieciocho, que en virtud de haber correspondido a un día inhábil, se registró en </w:t>
      </w:r>
      <w:r w:rsidR="009E7F55" w:rsidRPr="00114FAE">
        <w:rPr>
          <w:rFonts w:ascii="Palatino Linotype" w:hAnsi="Palatino Linotype"/>
          <w:b/>
        </w:rPr>
        <w:t>EL SAIMEX</w:t>
      </w:r>
      <w:r w:rsidRPr="00114FAE">
        <w:rPr>
          <w:rFonts w:ascii="Palatino Linotype" w:hAnsi="Palatino Linotype"/>
        </w:rPr>
        <w:t xml:space="preserve">, </w:t>
      </w:r>
      <w:r w:rsidR="009E7F55" w:rsidRPr="00114FAE">
        <w:rPr>
          <w:rFonts w:ascii="Palatino Linotype" w:hAnsi="Palatino Linotype"/>
        </w:rPr>
        <w:t xml:space="preserve">el día treinta de julio de dos mil dieciocho, </w:t>
      </w:r>
      <w:r w:rsidRPr="00114FAE">
        <w:rPr>
          <w:rFonts w:ascii="Palatino Linotype" w:hAnsi="Palatino Linotype"/>
        </w:rPr>
        <w:t>en los términos siguientes</w:t>
      </w:r>
      <w:r w:rsidR="009E7F55" w:rsidRPr="00114FAE">
        <w:rPr>
          <w:rFonts w:ascii="Palatino Linotype" w:hAnsi="Palatino Linotype"/>
        </w:rPr>
        <w:t>:</w:t>
      </w:r>
    </w:p>
    <w:p w:rsidR="00E6300A" w:rsidRPr="00114FAE" w:rsidRDefault="00506C74" w:rsidP="00E6300A">
      <w:pPr>
        <w:pStyle w:val="Prrafodelista"/>
        <w:tabs>
          <w:tab w:val="left" w:pos="567"/>
        </w:tabs>
        <w:spacing w:before="80" w:after="120" w:line="360" w:lineRule="auto"/>
        <w:ind w:left="0"/>
        <w:jc w:val="both"/>
        <w:rPr>
          <w:rFonts w:ascii="Palatino Linotype" w:hAnsi="Palatino Linotype"/>
        </w:rPr>
      </w:pPr>
      <w:r>
        <w:rPr>
          <w:noProof/>
          <w:lang w:eastAsia="es-MX"/>
        </w:rPr>
        <w:lastRenderedPageBreak/>
        <w:drawing>
          <wp:inline distT="0" distB="0" distL="0" distR="0" wp14:anchorId="150B5536" wp14:editId="16F114B1">
            <wp:extent cx="5788660" cy="561975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409" t="13254" r="27311" b="6840"/>
                    <a:stretch/>
                  </pic:blipFill>
                  <pic:spPr bwMode="auto">
                    <a:xfrm>
                      <a:off x="0" y="0"/>
                      <a:ext cx="5797720" cy="5628546"/>
                    </a:xfrm>
                    <a:prstGeom prst="rect">
                      <a:avLst/>
                    </a:prstGeom>
                    <a:ln>
                      <a:noFill/>
                    </a:ln>
                    <a:extLst>
                      <a:ext uri="{53640926-AAD7-44D8-BBD7-CCE9431645EC}">
                        <a14:shadowObscured xmlns:a14="http://schemas.microsoft.com/office/drawing/2010/main"/>
                      </a:ext>
                    </a:extLst>
                  </pic:spPr>
                </pic:pic>
              </a:graphicData>
            </a:graphic>
          </wp:inline>
        </w:drawing>
      </w:r>
    </w:p>
    <w:p w:rsidR="00E844A0" w:rsidRPr="00114FAE" w:rsidRDefault="00631CAB" w:rsidP="00E844A0">
      <w:pPr>
        <w:pStyle w:val="Prrafodelista"/>
        <w:numPr>
          <w:ilvl w:val="0"/>
          <w:numId w:val="15"/>
        </w:numPr>
        <w:tabs>
          <w:tab w:val="left" w:pos="567"/>
        </w:tabs>
        <w:spacing w:before="80" w:after="120" w:line="360" w:lineRule="auto"/>
        <w:ind w:left="0" w:firstLine="0"/>
        <w:jc w:val="both"/>
        <w:rPr>
          <w:rFonts w:ascii="Palatino Linotype" w:hAnsi="Palatino Linotype"/>
        </w:rPr>
      </w:pPr>
      <w:r w:rsidRPr="00114FAE">
        <w:rPr>
          <w:rFonts w:ascii="Palatino Linotype" w:hAnsi="Palatino Linotype"/>
        </w:rPr>
        <w:t>Con base en el detalle de seguimiento del</w:t>
      </w:r>
      <w:r w:rsidRPr="00114FAE">
        <w:rPr>
          <w:rFonts w:ascii="Palatino Linotype" w:hAnsi="Palatino Linotype"/>
          <w:b/>
        </w:rPr>
        <w:t xml:space="preserve"> SAIMEX</w:t>
      </w:r>
      <w:r w:rsidRPr="00114FAE">
        <w:rPr>
          <w:rFonts w:ascii="Palatino Linotype" w:hAnsi="Palatino Linotype"/>
        </w:rPr>
        <w:t>, se advierte que la Unidad de Transparencia del</w:t>
      </w:r>
      <w:r w:rsidRPr="00114FAE">
        <w:rPr>
          <w:rFonts w:ascii="Palatino Linotype" w:hAnsi="Palatino Linotype"/>
          <w:b/>
        </w:rPr>
        <w:t xml:space="preserve"> SUJETO OBLIGADO</w:t>
      </w:r>
      <w:r w:rsidRPr="00114FAE">
        <w:rPr>
          <w:rFonts w:ascii="Palatino Linotype" w:hAnsi="Palatino Linotype"/>
        </w:rPr>
        <w:t xml:space="preserve"> </w:t>
      </w:r>
      <w:r w:rsidR="00D106FF" w:rsidRPr="00114FAE">
        <w:rPr>
          <w:rFonts w:ascii="Palatino Linotype" w:hAnsi="Palatino Linotype"/>
        </w:rPr>
        <w:t xml:space="preserve">en fecha </w:t>
      </w:r>
      <w:r w:rsidR="00CD0199" w:rsidRPr="00114FAE">
        <w:rPr>
          <w:rFonts w:ascii="Palatino Linotype" w:hAnsi="Palatino Linotype"/>
        </w:rPr>
        <w:t xml:space="preserve">uno de agosto </w:t>
      </w:r>
      <w:r w:rsidR="00D106FF" w:rsidRPr="00114FAE">
        <w:rPr>
          <w:rFonts w:ascii="Palatino Linotype" w:hAnsi="Palatino Linotype"/>
        </w:rPr>
        <w:t xml:space="preserve">de dos mil dieciocho, </w:t>
      </w:r>
      <w:r w:rsidRPr="00114FAE">
        <w:rPr>
          <w:rFonts w:ascii="Palatino Linotype" w:hAnsi="Palatino Linotype"/>
        </w:rPr>
        <w:t>turnó la solicitud de información a</w:t>
      </w:r>
      <w:r w:rsidR="00F57902" w:rsidRPr="00114FAE">
        <w:rPr>
          <w:rFonts w:ascii="Palatino Linotype" w:hAnsi="Palatino Linotype"/>
        </w:rPr>
        <w:t xml:space="preserve"> </w:t>
      </w:r>
      <w:r w:rsidRPr="00114FAE">
        <w:rPr>
          <w:rFonts w:ascii="Palatino Linotype" w:hAnsi="Palatino Linotype"/>
        </w:rPr>
        <w:t>l</w:t>
      </w:r>
      <w:r w:rsidR="00F57902" w:rsidRPr="00114FAE">
        <w:rPr>
          <w:rFonts w:ascii="Palatino Linotype" w:hAnsi="Palatino Linotype"/>
        </w:rPr>
        <w:t>os</w:t>
      </w:r>
      <w:r w:rsidRPr="00114FAE">
        <w:rPr>
          <w:rFonts w:ascii="Palatino Linotype" w:hAnsi="Palatino Linotype"/>
        </w:rPr>
        <w:t xml:space="preserve"> Servidor</w:t>
      </w:r>
      <w:r w:rsidR="00F57902" w:rsidRPr="00114FAE">
        <w:rPr>
          <w:rFonts w:ascii="Palatino Linotype" w:hAnsi="Palatino Linotype"/>
        </w:rPr>
        <w:t>es</w:t>
      </w:r>
      <w:r w:rsidRPr="00114FAE">
        <w:rPr>
          <w:rFonts w:ascii="Palatino Linotype" w:hAnsi="Palatino Linotype"/>
        </w:rPr>
        <w:t xml:space="preserve"> Público</w:t>
      </w:r>
      <w:r w:rsidR="00F57902" w:rsidRPr="00114FAE">
        <w:rPr>
          <w:rFonts w:ascii="Palatino Linotype" w:hAnsi="Palatino Linotype"/>
        </w:rPr>
        <w:t>s</w:t>
      </w:r>
      <w:r w:rsidRPr="00114FAE">
        <w:rPr>
          <w:rFonts w:ascii="Palatino Linotype" w:hAnsi="Palatino Linotype"/>
        </w:rPr>
        <w:t xml:space="preserve"> Habilitado</w:t>
      </w:r>
      <w:r w:rsidR="00F57902" w:rsidRPr="00114FAE">
        <w:rPr>
          <w:rFonts w:ascii="Palatino Linotype" w:hAnsi="Palatino Linotype"/>
        </w:rPr>
        <w:t>s</w:t>
      </w:r>
      <w:r w:rsidRPr="00114FAE">
        <w:rPr>
          <w:rFonts w:ascii="Palatino Linotype" w:hAnsi="Palatino Linotype"/>
        </w:rPr>
        <w:t xml:space="preserve"> </w:t>
      </w:r>
      <w:r w:rsidR="00E844A0" w:rsidRPr="00114FAE">
        <w:rPr>
          <w:rFonts w:ascii="Palatino Linotype" w:hAnsi="Palatino Linotype"/>
          <w:b/>
          <w:i/>
        </w:rPr>
        <w:t>Ing</w:t>
      </w:r>
      <w:r w:rsidR="00F57902" w:rsidRPr="00114FAE">
        <w:rPr>
          <w:rFonts w:ascii="Palatino Linotype" w:hAnsi="Palatino Linotype"/>
          <w:b/>
          <w:i/>
        </w:rPr>
        <w:t xml:space="preserve">. </w:t>
      </w:r>
      <w:r w:rsidR="00E844A0" w:rsidRPr="00114FAE">
        <w:rPr>
          <w:rFonts w:ascii="Palatino Linotype" w:hAnsi="Palatino Linotype"/>
          <w:b/>
          <w:i/>
        </w:rPr>
        <w:t xml:space="preserve">Juan Carlos Olmos López </w:t>
      </w:r>
      <w:r w:rsidR="00E844A0" w:rsidRPr="00114FAE">
        <w:rPr>
          <w:rFonts w:ascii="Palatino Linotype" w:hAnsi="Palatino Linotype"/>
        </w:rPr>
        <w:t>y</w:t>
      </w:r>
      <w:r w:rsidR="00E844A0" w:rsidRPr="00114FAE">
        <w:rPr>
          <w:rFonts w:ascii="Palatino Linotype" w:hAnsi="Palatino Linotype"/>
          <w:b/>
          <w:i/>
        </w:rPr>
        <w:t xml:space="preserve"> C. Joana Paulina Torres Guzman</w:t>
      </w:r>
      <w:r w:rsidR="00E844A0" w:rsidRPr="00114FAE">
        <w:rPr>
          <w:rFonts w:ascii="Palatino Linotype" w:hAnsi="Palatino Linotype"/>
        </w:rPr>
        <w:t>, quienes el primero tiene el cargo de Director de Planeación y Vinculación y la segunda Jefa del Departamento de Vinculación y Extensión, tal y como se aprecia de las siguientes imágenes:</w:t>
      </w:r>
    </w:p>
    <w:p w:rsidR="00E844A0" w:rsidRPr="00114FAE" w:rsidRDefault="00E844A0" w:rsidP="00E844A0">
      <w:pPr>
        <w:pStyle w:val="Prrafodelista"/>
        <w:tabs>
          <w:tab w:val="left" w:pos="567"/>
        </w:tabs>
        <w:spacing w:before="80" w:after="120" w:line="360" w:lineRule="auto"/>
        <w:ind w:left="0"/>
        <w:jc w:val="both"/>
        <w:rPr>
          <w:noProof/>
          <w:lang w:eastAsia="es-MX"/>
        </w:rPr>
      </w:pPr>
      <w:r w:rsidRPr="00114FAE">
        <w:rPr>
          <w:noProof/>
          <w:lang w:eastAsia="es-MX"/>
        </w:rPr>
        <w:lastRenderedPageBreak/>
        <mc:AlternateContent>
          <mc:Choice Requires="wps">
            <w:drawing>
              <wp:anchor distT="0" distB="0" distL="114300" distR="114300" simplePos="0" relativeHeight="251667456" behindDoc="0" locked="0" layoutInCell="1" allowOverlap="1" wp14:anchorId="142B9B99" wp14:editId="67FCE604">
                <wp:simplePos x="0" y="0"/>
                <wp:positionH relativeFrom="column">
                  <wp:posOffset>989965</wp:posOffset>
                </wp:positionH>
                <wp:positionV relativeFrom="paragraph">
                  <wp:posOffset>1469390</wp:posOffset>
                </wp:positionV>
                <wp:extent cx="1000125" cy="990600"/>
                <wp:effectExtent l="57150" t="38100" r="85725" b="95250"/>
                <wp:wrapNone/>
                <wp:docPr id="18" name="Rectángulo 18"/>
                <wp:cNvGraphicFramePr/>
                <a:graphic xmlns:a="http://schemas.openxmlformats.org/drawingml/2006/main">
                  <a:graphicData uri="http://schemas.microsoft.com/office/word/2010/wordprocessingShape">
                    <wps:wsp>
                      <wps:cNvSpPr/>
                      <wps:spPr>
                        <a:xfrm>
                          <a:off x="0" y="0"/>
                          <a:ext cx="1000125" cy="9906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5332F" id="Rectángulo 18" o:spid="_x0000_s1026" style="position:absolute;margin-left:77.95pt;margin-top:115.7pt;width:78.7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" filled="f" strokecolor="red" strokeweight="3pt">
                <v:shadow on="t" color="black" opacity="22937f" origin=",.5" offset="0,.63889mm"/>
              </v:rect>
            </w:pict>
          </mc:Fallback>
        </mc:AlternateContent>
      </w:r>
      <w:r w:rsidR="00CD0199" w:rsidRPr="00114FAE">
        <w:rPr>
          <w:noProof/>
          <w:lang w:eastAsia="es-MX"/>
        </w:rPr>
        <w:t xml:space="preserve"> </w:t>
      </w:r>
      <w:r w:rsidR="00CD0199" w:rsidRPr="00114FAE">
        <w:rPr>
          <w:noProof/>
          <w:lang w:eastAsia="es-MX"/>
        </w:rPr>
        <w:drawing>
          <wp:inline distT="0" distB="0" distL="0" distR="0" wp14:anchorId="38BD40CB" wp14:editId="4F5C76F9">
            <wp:extent cx="5661025" cy="3225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25" t="6042" r="10645" b="35490"/>
                    <a:stretch/>
                  </pic:blipFill>
                  <pic:spPr bwMode="auto">
                    <a:xfrm>
                      <a:off x="0" y="0"/>
                      <a:ext cx="5667092" cy="3229257"/>
                    </a:xfrm>
                    <a:prstGeom prst="rect">
                      <a:avLst/>
                    </a:prstGeom>
                    <a:ln>
                      <a:noFill/>
                    </a:ln>
                    <a:extLst>
                      <a:ext uri="{53640926-AAD7-44D8-BBD7-CCE9431645EC}">
                        <a14:shadowObscured xmlns:a14="http://schemas.microsoft.com/office/drawing/2010/main"/>
                      </a:ext>
                    </a:extLst>
                  </pic:spPr>
                </pic:pic>
              </a:graphicData>
            </a:graphic>
          </wp:inline>
        </w:drawing>
      </w:r>
      <w:r w:rsidRPr="00114FAE">
        <w:rPr>
          <w:noProof/>
          <w:lang w:eastAsia="es-MX"/>
        </w:rPr>
        <w:t xml:space="preserve"> </w:t>
      </w:r>
    </w:p>
    <w:p w:rsidR="00E844A0" w:rsidRPr="00114FAE" w:rsidRDefault="00727A74" w:rsidP="00E844A0">
      <w:pPr>
        <w:autoSpaceDE w:val="0"/>
        <w:autoSpaceDN w:val="0"/>
        <w:adjustRightInd w:val="0"/>
        <w:spacing w:before="240" w:after="240" w:line="360" w:lineRule="auto"/>
        <w:ind w:right="51"/>
        <w:jc w:val="both"/>
        <w:rPr>
          <w:rFonts w:ascii="Palatino Linotype" w:eastAsia="Arial Unicode MS" w:hAnsi="Palatino Linotype" w:cs="Arial"/>
        </w:rPr>
      </w:pPr>
      <w:r w:rsidRPr="00114FAE">
        <w:rPr>
          <w:noProof/>
          <w:lang w:eastAsia="es-MX"/>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732155</wp:posOffset>
                </wp:positionV>
                <wp:extent cx="5650252" cy="654050"/>
                <wp:effectExtent l="57150" t="38100" r="83820" b="88900"/>
                <wp:wrapNone/>
                <wp:docPr id="35" name="Rectángulo 35"/>
                <wp:cNvGraphicFramePr/>
                <a:graphic xmlns:a="http://schemas.openxmlformats.org/drawingml/2006/main">
                  <a:graphicData uri="http://schemas.microsoft.com/office/word/2010/wordprocessingShape">
                    <wps:wsp>
                      <wps:cNvSpPr/>
                      <wps:spPr>
                        <a:xfrm>
                          <a:off x="0" y="0"/>
                          <a:ext cx="5650252" cy="654050"/>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AA6D9" id="Rectángulo 35" o:spid="_x0000_s1026" style="position:absolute;margin-left:393.7pt;margin-top:57.65pt;width:444.9pt;height:51.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" filled="f" strokecolor="#00b0f0" strokeweight="3pt">
                <v:shadow on="t" color="black" opacity="22937f" origin=",.5" offset="0,.63889mm"/>
                <w10:wrap anchorx="margin"/>
              </v:rect>
            </w:pict>
          </mc:Fallback>
        </mc:AlternateContent>
      </w:r>
      <w:r w:rsidR="00E844A0" w:rsidRPr="00114FAE">
        <w:rPr>
          <w:noProof/>
          <w:lang w:eastAsia="es-MX"/>
        </w:rPr>
        <w:drawing>
          <wp:inline distT="0" distB="0" distL="0" distR="0" wp14:anchorId="5EAA87CD" wp14:editId="2FFC05DE">
            <wp:extent cx="5749290" cy="4121150"/>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05" t="15249" r="38213" b="17744"/>
                    <a:stretch/>
                  </pic:blipFill>
                  <pic:spPr bwMode="auto">
                    <a:xfrm>
                      <a:off x="0" y="0"/>
                      <a:ext cx="5775735" cy="4140106"/>
                    </a:xfrm>
                    <a:prstGeom prst="rect">
                      <a:avLst/>
                    </a:prstGeom>
                    <a:ln>
                      <a:noFill/>
                    </a:ln>
                    <a:extLst>
                      <a:ext uri="{53640926-AAD7-44D8-BBD7-CCE9431645EC}">
                        <a14:shadowObscured xmlns:a14="http://schemas.microsoft.com/office/drawing/2010/main"/>
                      </a:ext>
                    </a:extLst>
                  </pic:spPr>
                </pic:pic>
              </a:graphicData>
            </a:graphic>
          </wp:inline>
        </w:drawing>
      </w:r>
    </w:p>
    <w:p w:rsidR="00E844A0" w:rsidRPr="00114FAE" w:rsidRDefault="00E844A0" w:rsidP="00E844A0">
      <w:pPr>
        <w:pStyle w:val="Prrafodelista"/>
        <w:tabs>
          <w:tab w:val="left" w:pos="567"/>
        </w:tabs>
        <w:spacing w:before="80" w:after="120" w:line="360" w:lineRule="auto"/>
        <w:ind w:left="0"/>
        <w:jc w:val="both"/>
        <w:rPr>
          <w:noProof/>
          <w:lang w:eastAsia="es-MX"/>
        </w:rPr>
      </w:pPr>
      <w:r w:rsidRPr="00114FAE">
        <w:rPr>
          <w:noProof/>
          <w:lang w:eastAsia="es-MX"/>
        </w:rPr>
        <w:lastRenderedPageBreak/>
        <mc:AlternateContent>
          <mc:Choice Requires="wps">
            <w:drawing>
              <wp:anchor distT="0" distB="0" distL="114300" distR="114300" simplePos="0" relativeHeight="251668480" behindDoc="0" locked="0" layoutInCell="1" allowOverlap="1" wp14:anchorId="5014A8CC" wp14:editId="439C785F">
                <wp:simplePos x="0" y="0"/>
                <wp:positionH relativeFrom="margin">
                  <wp:align>center</wp:align>
                </wp:positionH>
                <wp:positionV relativeFrom="paragraph">
                  <wp:posOffset>1501140</wp:posOffset>
                </wp:positionV>
                <wp:extent cx="5707464" cy="1054100"/>
                <wp:effectExtent l="57150" t="38100" r="83820" b="88900"/>
                <wp:wrapNone/>
                <wp:docPr id="4" name="Rectángulo 4"/>
                <wp:cNvGraphicFramePr/>
                <a:graphic xmlns:a="http://schemas.openxmlformats.org/drawingml/2006/main">
                  <a:graphicData uri="http://schemas.microsoft.com/office/word/2010/wordprocessingShape">
                    <wps:wsp>
                      <wps:cNvSpPr/>
                      <wps:spPr>
                        <a:xfrm>
                          <a:off x="0" y="0"/>
                          <a:ext cx="5707464" cy="1054100"/>
                        </a:xfrm>
                        <a:prstGeom prst="rect">
                          <a:avLst/>
                        </a:prstGeom>
                        <a:noFill/>
                        <a:ln w="38100">
                          <a:solidFill>
                            <a:srgbClr val="00B0F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E333E" id="Rectángulo 4" o:spid="_x0000_s1026" style="position:absolute;margin-left:0;margin-top:118.2pt;width:449.4pt;height:83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" filled="f" strokecolor="#00b0f0" strokeweight="3pt">
                <v:shadow on="t" color="black" opacity="22937f" origin=",.5" offset="0,.63889mm"/>
                <w10:wrap anchorx="margin"/>
              </v:rect>
            </w:pict>
          </mc:Fallback>
        </mc:AlternateContent>
      </w:r>
      <w:r w:rsidRPr="00114FAE">
        <w:rPr>
          <w:noProof/>
          <w:lang w:eastAsia="es-MX"/>
        </w:rPr>
        <w:drawing>
          <wp:inline distT="0" distB="0" distL="0" distR="0" wp14:anchorId="64C29B51" wp14:editId="18CD6538">
            <wp:extent cx="5772785" cy="6521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70" t="16790" r="38233" b="17959"/>
                    <a:stretch/>
                  </pic:blipFill>
                  <pic:spPr bwMode="auto">
                    <a:xfrm>
                      <a:off x="0" y="0"/>
                      <a:ext cx="5800538" cy="6552802"/>
                    </a:xfrm>
                    <a:prstGeom prst="rect">
                      <a:avLst/>
                    </a:prstGeom>
                    <a:ln>
                      <a:noFill/>
                    </a:ln>
                    <a:extLst>
                      <a:ext uri="{53640926-AAD7-44D8-BBD7-CCE9431645EC}">
                        <a14:shadowObscured xmlns:a14="http://schemas.microsoft.com/office/drawing/2010/main"/>
                      </a:ext>
                    </a:extLst>
                  </pic:spPr>
                </pic:pic>
              </a:graphicData>
            </a:graphic>
          </wp:inline>
        </w:drawing>
      </w:r>
    </w:p>
    <w:p w:rsidR="00290D27" w:rsidRPr="00506C74" w:rsidRDefault="00631CAB" w:rsidP="00E844A0">
      <w:pPr>
        <w:pStyle w:val="Prrafodelista"/>
        <w:numPr>
          <w:ilvl w:val="0"/>
          <w:numId w:val="15"/>
        </w:numPr>
        <w:tabs>
          <w:tab w:val="left" w:pos="567"/>
        </w:tabs>
        <w:spacing w:before="80" w:after="120" w:line="360" w:lineRule="auto"/>
        <w:ind w:left="0" w:hanging="11"/>
        <w:jc w:val="both"/>
        <w:rPr>
          <w:rFonts w:ascii="Palatino Linotype" w:eastAsia="Arial Unicode MS" w:hAnsi="Palatino Linotype" w:cs="Arial"/>
        </w:rPr>
      </w:pPr>
      <w:r w:rsidRPr="00114FAE">
        <w:rPr>
          <w:rFonts w:ascii="Palatino Linotype" w:hAnsi="Palatino Linotype"/>
        </w:rPr>
        <w:t xml:space="preserve">De las constancias que obran en el expediente electrónico </w:t>
      </w:r>
      <w:r w:rsidRPr="00114FAE">
        <w:rPr>
          <w:rFonts w:ascii="Palatino Linotype" w:eastAsia="Arial Unicode MS" w:hAnsi="Palatino Linotype" w:cs="Arial"/>
        </w:rPr>
        <w:t>del</w:t>
      </w:r>
      <w:r w:rsidRPr="00114FAE">
        <w:rPr>
          <w:rFonts w:ascii="Palatino Linotype" w:eastAsia="Arial Unicode MS" w:hAnsi="Palatino Linotype" w:cs="Arial"/>
          <w:b/>
        </w:rPr>
        <w:t xml:space="preserve"> SAIMEX</w:t>
      </w:r>
      <w:r w:rsidRPr="00114FAE">
        <w:rPr>
          <w:rFonts w:ascii="Palatino Linotype" w:hAnsi="Palatino Linotype"/>
          <w:b/>
        </w:rPr>
        <w:t>,</w:t>
      </w:r>
      <w:r w:rsidRPr="00114FAE">
        <w:rPr>
          <w:rFonts w:ascii="Palatino Linotype" w:hAnsi="Palatino Linotype"/>
        </w:rPr>
        <w:t xml:space="preserve"> se advierte que en fecha </w:t>
      </w:r>
      <w:r w:rsidR="000507FC" w:rsidRPr="00114FAE">
        <w:rPr>
          <w:rFonts w:ascii="Palatino Linotype" w:hAnsi="Palatino Linotype"/>
        </w:rPr>
        <w:t xml:space="preserve">veinte de agosto </w:t>
      </w:r>
      <w:r w:rsidRPr="00114FAE">
        <w:rPr>
          <w:rFonts w:ascii="Palatino Linotype" w:hAnsi="Palatino Linotype"/>
        </w:rPr>
        <w:t xml:space="preserve">de dos mil dieciocho, </w:t>
      </w:r>
      <w:r w:rsidRPr="00114FAE">
        <w:rPr>
          <w:rFonts w:ascii="Palatino Linotype" w:hAnsi="Palatino Linotype"/>
          <w:b/>
        </w:rPr>
        <w:t xml:space="preserve">EL SUJETO OBLIGADO </w:t>
      </w:r>
      <w:r w:rsidR="006C31DF" w:rsidRPr="00114FAE">
        <w:rPr>
          <w:rFonts w:ascii="Palatino Linotype" w:hAnsi="Palatino Linotype"/>
        </w:rPr>
        <w:t>dio respuesta a la solicitud de información, en los siguientes términos:</w:t>
      </w:r>
    </w:p>
    <w:p w:rsidR="00506C74" w:rsidRPr="00114FAE" w:rsidRDefault="00506C74" w:rsidP="00506C74">
      <w:pPr>
        <w:pStyle w:val="Prrafodelista"/>
        <w:tabs>
          <w:tab w:val="left" w:pos="567"/>
        </w:tabs>
        <w:spacing w:before="80" w:after="120" w:line="360" w:lineRule="auto"/>
        <w:ind w:left="0"/>
        <w:jc w:val="both"/>
        <w:rPr>
          <w:rFonts w:ascii="Palatino Linotype" w:eastAsia="Arial Unicode MS" w:hAnsi="Palatino Linotype" w:cs="Arial"/>
        </w:rPr>
      </w:pPr>
      <w:r>
        <w:rPr>
          <w:noProof/>
          <w:lang w:eastAsia="es-MX"/>
        </w:rPr>
        <w:lastRenderedPageBreak/>
        <w:drawing>
          <wp:inline distT="0" distB="0" distL="0" distR="0" wp14:anchorId="0CF02613" wp14:editId="475D4B1A">
            <wp:extent cx="5835650" cy="62230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85" t="20854" r="32574" b="10154"/>
                    <a:stretch/>
                  </pic:blipFill>
                  <pic:spPr bwMode="auto">
                    <a:xfrm>
                      <a:off x="0" y="0"/>
                      <a:ext cx="5845758" cy="6233779"/>
                    </a:xfrm>
                    <a:prstGeom prst="rect">
                      <a:avLst/>
                    </a:prstGeom>
                    <a:ln>
                      <a:noFill/>
                    </a:ln>
                    <a:extLst>
                      <a:ext uri="{53640926-AAD7-44D8-BBD7-CCE9431645EC}">
                        <a14:shadowObscured xmlns:a14="http://schemas.microsoft.com/office/drawing/2010/main"/>
                      </a:ext>
                    </a:extLst>
                  </pic:spPr>
                </pic:pic>
              </a:graphicData>
            </a:graphic>
          </wp:inline>
        </w:drawing>
      </w:r>
    </w:p>
    <w:p w:rsidR="008F60C5" w:rsidRPr="00114FAE" w:rsidRDefault="00321DFF" w:rsidP="000507FC">
      <w:pPr>
        <w:autoSpaceDE w:val="0"/>
        <w:autoSpaceDN w:val="0"/>
        <w:adjustRightInd w:val="0"/>
        <w:spacing w:before="240" w:after="240" w:line="360" w:lineRule="auto"/>
        <w:ind w:right="51"/>
        <w:jc w:val="both"/>
        <w:rPr>
          <w:rFonts w:ascii="Palatino Linotype" w:eastAsia="Arial Unicode MS" w:hAnsi="Palatino Linotype" w:cs="Arial"/>
          <w:b/>
        </w:rPr>
      </w:pPr>
      <w:r w:rsidRPr="00114FAE">
        <w:rPr>
          <w:rFonts w:ascii="Palatino Linotype" w:eastAsia="Arial Unicode MS" w:hAnsi="Palatino Linotype" w:cs="Arial"/>
        </w:rPr>
        <w:t xml:space="preserve">A dicha respuesta, </w:t>
      </w:r>
      <w:r w:rsidRPr="00114FAE">
        <w:rPr>
          <w:rFonts w:ascii="Palatino Linotype" w:eastAsia="Arial Unicode MS" w:hAnsi="Palatino Linotype" w:cs="Arial"/>
          <w:b/>
        </w:rPr>
        <w:t>EL SUJETO OBLIGADO</w:t>
      </w:r>
      <w:r w:rsidRPr="00114FAE">
        <w:rPr>
          <w:rFonts w:ascii="Palatino Linotype" w:eastAsia="Arial Unicode MS" w:hAnsi="Palatino Linotype" w:cs="Arial"/>
        </w:rPr>
        <w:t xml:space="preserve"> acompañó l</w:t>
      </w:r>
      <w:r w:rsidR="002D3C48" w:rsidRPr="00114FAE">
        <w:rPr>
          <w:rFonts w:ascii="Palatino Linotype" w:eastAsia="Arial Unicode MS" w:hAnsi="Palatino Linotype" w:cs="Arial"/>
        </w:rPr>
        <w:t>os</w:t>
      </w:r>
      <w:r w:rsidR="00E3490E" w:rsidRPr="00114FAE">
        <w:rPr>
          <w:rFonts w:ascii="Palatino Linotype" w:eastAsia="Arial Unicode MS" w:hAnsi="Palatino Linotype" w:cs="Arial"/>
        </w:rPr>
        <w:t xml:space="preserve"> archivo</w:t>
      </w:r>
      <w:r w:rsidR="002D3C48" w:rsidRPr="00114FAE">
        <w:rPr>
          <w:rFonts w:ascii="Palatino Linotype" w:eastAsia="Arial Unicode MS" w:hAnsi="Palatino Linotype" w:cs="Arial"/>
        </w:rPr>
        <w:t>s</w:t>
      </w:r>
      <w:r w:rsidR="00E3490E" w:rsidRPr="00114FAE">
        <w:rPr>
          <w:rFonts w:ascii="Palatino Linotype" w:eastAsia="Arial Unicode MS" w:hAnsi="Palatino Linotype" w:cs="Arial"/>
        </w:rPr>
        <w:t xml:space="preserve"> electrónico</w:t>
      </w:r>
      <w:r w:rsidR="002D3C48" w:rsidRPr="00114FAE">
        <w:rPr>
          <w:rFonts w:ascii="Palatino Linotype" w:eastAsia="Arial Unicode MS" w:hAnsi="Palatino Linotype" w:cs="Arial"/>
        </w:rPr>
        <w:t>s</w:t>
      </w:r>
      <w:r w:rsidRPr="00114FAE">
        <w:rPr>
          <w:rFonts w:ascii="Palatino Linotype" w:eastAsia="Arial Unicode MS" w:hAnsi="Palatino Linotype" w:cs="Arial"/>
        </w:rPr>
        <w:t xml:space="preserve"> </w:t>
      </w:r>
      <w:r w:rsidR="00E3490E" w:rsidRPr="00114FAE">
        <w:rPr>
          <w:rFonts w:ascii="Palatino Linotype" w:eastAsia="Arial Unicode MS" w:hAnsi="Palatino Linotype" w:cs="Arial"/>
        </w:rPr>
        <w:t>denominado</w:t>
      </w:r>
      <w:r w:rsidR="002D3C48" w:rsidRPr="00114FAE">
        <w:rPr>
          <w:rFonts w:ascii="Palatino Linotype" w:eastAsia="Arial Unicode MS" w:hAnsi="Palatino Linotype" w:cs="Arial"/>
        </w:rPr>
        <w:t>s</w:t>
      </w:r>
      <w:r w:rsidR="00E3490E" w:rsidRPr="00114FAE">
        <w:rPr>
          <w:rFonts w:ascii="Palatino Linotype" w:eastAsia="Arial Unicode MS" w:hAnsi="Palatino Linotype" w:cs="Arial"/>
        </w:rPr>
        <w:t xml:space="preserve"> </w:t>
      </w:r>
      <w:r w:rsidR="000507FC" w:rsidRPr="00114FAE">
        <w:rPr>
          <w:rFonts w:ascii="Palatino Linotype" w:eastAsia="Arial Unicode MS" w:hAnsi="Palatino Linotype" w:cs="Arial"/>
          <w:b/>
          <w:i/>
        </w:rPr>
        <w:t>Nuevo doc 2018-08-20 12.32.43_20180820123256751.pdf, Saimex702.pdf</w:t>
      </w:r>
      <w:r w:rsidR="000507FC" w:rsidRPr="00114FAE">
        <w:rPr>
          <w:rFonts w:ascii="Palatino Linotype" w:eastAsia="Arial Unicode MS" w:hAnsi="Palatino Linotype" w:cs="Arial"/>
          <w:i/>
        </w:rPr>
        <w:t xml:space="preserve"> </w:t>
      </w:r>
      <w:r w:rsidR="000507FC" w:rsidRPr="00114FAE">
        <w:rPr>
          <w:rFonts w:ascii="Palatino Linotype" w:eastAsia="Arial Unicode MS" w:hAnsi="Palatino Linotype" w:cs="Arial"/>
        </w:rPr>
        <w:t>y</w:t>
      </w:r>
      <w:r w:rsidR="000507FC" w:rsidRPr="00114FAE">
        <w:rPr>
          <w:rFonts w:ascii="Palatino Linotype" w:eastAsia="Arial Unicode MS" w:hAnsi="Palatino Linotype" w:cs="Arial"/>
          <w:i/>
        </w:rPr>
        <w:t xml:space="preserve"> </w:t>
      </w:r>
      <w:r w:rsidR="000507FC" w:rsidRPr="00114FAE">
        <w:rPr>
          <w:rFonts w:ascii="Palatino Linotype" w:eastAsia="Arial Unicode MS" w:hAnsi="Palatino Linotype" w:cs="Arial"/>
          <w:b/>
          <w:i/>
        </w:rPr>
        <w:t>702.pdf</w:t>
      </w:r>
      <w:r w:rsidRPr="00114FAE">
        <w:rPr>
          <w:rFonts w:ascii="Palatino Linotype" w:eastAsia="Arial Unicode MS" w:hAnsi="Palatino Linotype" w:cs="Arial"/>
        </w:rPr>
        <w:t xml:space="preserve">, </w:t>
      </w:r>
      <w:r w:rsidR="002D3C48" w:rsidRPr="00114FAE">
        <w:rPr>
          <w:rFonts w:ascii="Palatino Linotype" w:eastAsia="Arial Unicode MS" w:hAnsi="Palatino Linotype" w:cs="Arial"/>
        </w:rPr>
        <w:t>los cuales al ser del conocimiento de las partes se omite su inserción en el presente apartado, máxime que serán materia de análisis posteriormente</w:t>
      </w:r>
      <w:r w:rsidR="000507FC" w:rsidRPr="00114FAE">
        <w:rPr>
          <w:rFonts w:ascii="Palatino Linotype" w:eastAsia="Arial Unicode MS" w:hAnsi="Palatino Linotype" w:cs="Arial"/>
        </w:rPr>
        <w:t>.</w:t>
      </w:r>
    </w:p>
    <w:p w:rsidR="00D73FD7" w:rsidRPr="00114FAE" w:rsidRDefault="00D73FD7" w:rsidP="006C31DF">
      <w:pPr>
        <w:pStyle w:val="Prrafodelista"/>
        <w:numPr>
          <w:ilvl w:val="0"/>
          <w:numId w:val="15"/>
        </w:numPr>
        <w:tabs>
          <w:tab w:val="left" w:pos="567"/>
        </w:tabs>
        <w:spacing w:before="200" w:after="200" w:line="360" w:lineRule="auto"/>
        <w:ind w:left="0" w:firstLine="0"/>
        <w:jc w:val="both"/>
        <w:rPr>
          <w:rFonts w:ascii="Palatino Linotype" w:hAnsi="Palatino Linotype" w:cs="Arial"/>
        </w:rPr>
      </w:pPr>
      <w:r w:rsidRPr="00114FAE">
        <w:rPr>
          <w:rFonts w:ascii="Palatino Linotype" w:hAnsi="Palatino Linotype" w:cs="Arial"/>
        </w:rPr>
        <w:lastRenderedPageBreak/>
        <w:t>Inconforme</w:t>
      </w:r>
      <w:r w:rsidR="00D730A4" w:rsidRPr="00114FAE">
        <w:rPr>
          <w:rFonts w:ascii="Palatino Linotype" w:hAnsi="Palatino Linotype"/>
        </w:rPr>
        <w:t xml:space="preserve"> </w:t>
      </w:r>
      <w:r w:rsidRPr="00114FAE">
        <w:rPr>
          <w:rFonts w:ascii="Palatino Linotype" w:hAnsi="Palatino Linotype"/>
        </w:rPr>
        <w:t>con</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cs="Arial"/>
        </w:rPr>
        <w:t>respuesta</w:t>
      </w:r>
      <w:r w:rsidR="00D730A4" w:rsidRPr="00114FAE">
        <w:rPr>
          <w:rFonts w:ascii="Palatino Linotype" w:hAnsi="Palatino Linotype" w:cs="Arial"/>
        </w:rPr>
        <w:t xml:space="preserve"> </w:t>
      </w:r>
      <w:r w:rsidRPr="00114FAE">
        <w:rPr>
          <w:rFonts w:ascii="Palatino Linotype" w:hAnsi="Palatino Linotype"/>
        </w:rPr>
        <w:t>del</w:t>
      </w:r>
      <w:r w:rsidR="00D730A4" w:rsidRPr="00114FAE">
        <w:rPr>
          <w:rFonts w:ascii="Palatino Linotype" w:hAnsi="Palatino Linotype"/>
        </w:rPr>
        <w:t xml:space="preserve"> </w:t>
      </w:r>
      <w:r w:rsidRPr="00114FAE">
        <w:rPr>
          <w:rFonts w:ascii="Palatino Linotype" w:hAnsi="Palatino Linotype"/>
          <w:b/>
        </w:rPr>
        <w:t>SUJETO</w:t>
      </w:r>
      <w:r w:rsidR="00D730A4" w:rsidRPr="00114FAE">
        <w:rPr>
          <w:rFonts w:ascii="Palatino Linotype" w:hAnsi="Palatino Linotype"/>
          <w:b/>
        </w:rPr>
        <w:t xml:space="preserve"> </w:t>
      </w:r>
      <w:r w:rsidRPr="00114FAE">
        <w:rPr>
          <w:rFonts w:ascii="Palatino Linotype" w:hAnsi="Palatino Linotype"/>
          <w:b/>
        </w:rPr>
        <w:t>OBLIGADO</w:t>
      </w:r>
      <w:r w:rsidRPr="00114FAE">
        <w:rPr>
          <w:rFonts w:ascii="Palatino Linotype" w:hAnsi="Palatino Linotype"/>
        </w:rPr>
        <w:t>,</w:t>
      </w:r>
      <w:r w:rsidR="00D730A4" w:rsidRPr="00114FAE">
        <w:rPr>
          <w:rFonts w:ascii="Palatino Linotype" w:hAnsi="Palatino Linotype"/>
        </w:rPr>
        <w:t xml:space="preserve"> </w:t>
      </w:r>
      <w:r w:rsidRPr="00114FAE">
        <w:rPr>
          <w:rFonts w:ascii="Palatino Linotype" w:hAnsi="Palatino Linotype"/>
        </w:rPr>
        <w:t>el</w:t>
      </w:r>
      <w:r w:rsidR="00D730A4" w:rsidRPr="00114FAE">
        <w:rPr>
          <w:rFonts w:ascii="Palatino Linotype" w:hAnsi="Palatino Linotype"/>
        </w:rPr>
        <w:t xml:space="preserve"> </w:t>
      </w:r>
      <w:r w:rsidR="002A0F8C" w:rsidRPr="00114FAE">
        <w:rPr>
          <w:rFonts w:ascii="Palatino Linotype" w:hAnsi="Palatino Linotype" w:cs="Arial"/>
        </w:rPr>
        <w:t>veintisiete</w:t>
      </w:r>
      <w:r w:rsidR="008F60C5" w:rsidRPr="00114FAE">
        <w:rPr>
          <w:rFonts w:ascii="Palatino Linotype" w:hAnsi="Palatino Linotype" w:cs="Arial"/>
        </w:rPr>
        <w:t xml:space="preserve"> de agosto </w:t>
      </w:r>
      <w:r w:rsidR="006271B3" w:rsidRPr="00114FAE">
        <w:rPr>
          <w:rFonts w:ascii="Palatino Linotype" w:hAnsi="Palatino Linotype"/>
        </w:rPr>
        <w:t>de dos mil dieci</w:t>
      </w:r>
      <w:r w:rsidR="00B70603" w:rsidRPr="00114FAE">
        <w:rPr>
          <w:rFonts w:ascii="Palatino Linotype" w:hAnsi="Palatino Linotype"/>
        </w:rPr>
        <w:t>ocho</w:t>
      </w:r>
      <w:r w:rsidR="00406744" w:rsidRPr="00114FAE">
        <w:rPr>
          <w:rFonts w:ascii="Palatino Linotype" w:hAnsi="Palatino Linotype"/>
        </w:rPr>
        <w:t xml:space="preserve">, </w:t>
      </w:r>
      <w:r w:rsidR="007645B0" w:rsidRPr="00114FAE">
        <w:rPr>
          <w:rFonts w:ascii="Palatino Linotype" w:hAnsi="Palatino Linotype"/>
          <w:b/>
        </w:rPr>
        <w:t>EL RECURRENTE</w:t>
      </w:r>
      <w:r w:rsidR="00406744" w:rsidRPr="00114FAE">
        <w:rPr>
          <w:rFonts w:ascii="Palatino Linotype" w:hAnsi="Palatino Linotype"/>
        </w:rPr>
        <w:t xml:space="preserve"> mediante </w:t>
      </w:r>
      <w:r w:rsidR="00406744" w:rsidRPr="00114FAE">
        <w:rPr>
          <w:rFonts w:ascii="Palatino Linotype" w:hAnsi="Palatino Linotype"/>
          <w:b/>
        </w:rPr>
        <w:t xml:space="preserve">EL SAIMEX </w:t>
      </w:r>
      <w:r w:rsidR="00406744" w:rsidRPr="00114FAE">
        <w:rPr>
          <w:rFonts w:ascii="Palatino Linotype" w:hAnsi="Palatino Linotype"/>
        </w:rPr>
        <w:t xml:space="preserve">interpuso el recurso de revisión objeto del </w:t>
      </w:r>
      <w:r w:rsidR="00406744" w:rsidRPr="00114FAE">
        <w:rPr>
          <w:rFonts w:ascii="Palatino Linotype" w:hAnsi="Palatino Linotype" w:cs="Arial"/>
        </w:rPr>
        <w:t>presente</w:t>
      </w:r>
      <w:r w:rsidR="00406744" w:rsidRPr="00114FAE">
        <w:rPr>
          <w:rFonts w:ascii="Palatino Linotype" w:hAnsi="Palatino Linotype"/>
        </w:rPr>
        <w:t xml:space="preserve"> estudio</w:t>
      </w:r>
      <w:r w:rsidR="006271B3" w:rsidRPr="00114FAE">
        <w:rPr>
          <w:rFonts w:ascii="Palatino Linotype" w:hAnsi="Palatino Linotype"/>
        </w:rPr>
        <w:t>,</w:t>
      </w:r>
      <w:r w:rsidR="00406744" w:rsidRPr="00114FAE">
        <w:rPr>
          <w:rFonts w:ascii="Palatino Linotype" w:hAnsi="Palatino Linotype"/>
        </w:rPr>
        <w:t xml:space="preserve"> al que se le asignó el </w:t>
      </w:r>
      <w:r w:rsidR="00406744" w:rsidRPr="00114FAE">
        <w:rPr>
          <w:rFonts w:ascii="Palatino Linotype" w:hAnsi="Palatino Linotype" w:cs="Arial"/>
        </w:rPr>
        <w:t>número</w:t>
      </w:r>
      <w:r w:rsidR="00D041DB" w:rsidRPr="00114FAE">
        <w:rPr>
          <w:rFonts w:ascii="Palatino Linotype" w:hAnsi="Palatino Linotype" w:cs="Arial"/>
        </w:rPr>
        <w:t xml:space="preserve"> </w:t>
      </w:r>
      <w:r w:rsidR="00710841" w:rsidRPr="00114FAE">
        <w:rPr>
          <w:rFonts w:ascii="Palatino Linotype" w:hAnsi="Palatino Linotype" w:cs="Arial"/>
          <w:b/>
          <w:bCs/>
          <w:lang w:val="es-ES_tradnl"/>
        </w:rPr>
        <w:t>0</w:t>
      </w:r>
      <w:r w:rsidR="002A0F8C" w:rsidRPr="00114FAE">
        <w:rPr>
          <w:rFonts w:ascii="Palatino Linotype" w:hAnsi="Palatino Linotype" w:cs="Arial"/>
          <w:b/>
          <w:bCs/>
          <w:lang w:val="es-ES_tradnl"/>
        </w:rPr>
        <w:t>3046</w:t>
      </w:r>
      <w:r w:rsidR="00BA76B6" w:rsidRPr="00114FAE">
        <w:rPr>
          <w:rFonts w:ascii="Palatino Linotype" w:hAnsi="Palatino Linotype" w:cs="Arial"/>
          <w:b/>
          <w:bCs/>
          <w:lang w:val="es-ES_tradnl"/>
        </w:rPr>
        <w:t>/INFOEM/IP/RR/2018</w:t>
      </w:r>
      <w:r w:rsidRPr="00114FAE">
        <w:rPr>
          <w:rFonts w:ascii="Palatino Linotype" w:hAnsi="Palatino Linotype" w:cs="Arial"/>
        </w:rPr>
        <w:t>,</w:t>
      </w:r>
      <w:r w:rsidR="00D730A4" w:rsidRPr="00114FAE">
        <w:rPr>
          <w:rFonts w:ascii="Palatino Linotype" w:hAnsi="Palatino Linotype" w:cs="Arial"/>
        </w:rPr>
        <w:t xml:space="preserve"> </w:t>
      </w:r>
      <w:r w:rsidRPr="00114FAE">
        <w:rPr>
          <w:rFonts w:ascii="Palatino Linotype" w:hAnsi="Palatino Linotype" w:cs="Arial"/>
        </w:rPr>
        <w:t>en</w:t>
      </w:r>
      <w:r w:rsidR="00D730A4" w:rsidRPr="00114FAE">
        <w:rPr>
          <w:rFonts w:ascii="Palatino Linotype" w:hAnsi="Palatino Linotype" w:cs="Arial"/>
        </w:rPr>
        <w:t xml:space="preserve"> </w:t>
      </w:r>
      <w:r w:rsidRPr="00114FAE">
        <w:rPr>
          <w:rFonts w:ascii="Palatino Linotype" w:hAnsi="Palatino Linotype" w:cs="Arial"/>
        </w:rPr>
        <w:t>el</w:t>
      </w:r>
      <w:r w:rsidR="00D730A4" w:rsidRPr="00114FAE">
        <w:rPr>
          <w:rFonts w:ascii="Palatino Linotype" w:hAnsi="Palatino Linotype" w:cs="Arial"/>
        </w:rPr>
        <w:t xml:space="preserve"> </w:t>
      </w:r>
      <w:r w:rsidR="00587EB8" w:rsidRPr="00114FAE">
        <w:rPr>
          <w:rFonts w:ascii="Palatino Linotype" w:hAnsi="Palatino Linotype" w:cs="Arial"/>
        </w:rPr>
        <w:t xml:space="preserve">cual </w:t>
      </w:r>
      <w:r w:rsidRPr="00114FAE">
        <w:rPr>
          <w:rFonts w:ascii="Palatino Linotype" w:hAnsi="Palatino Linotype" w:cs="Arial"/>
        </w:rPr>
        <w:t>señaló</w:t>
      </w:r>
      <w:r w:rsidR="00B93B76" w:rsidRPr="00114FAE">
        <w:rPr>
          <w:rFonts w:ascii="Palatino Linotype" w:hAnsi="Palatino Linotype" w:cs="Arial"/>
        </w:rPr>
        <w:t xml:space="preserve"> </w:t>
      </w:r>
      <w:r w:rsidR="00587EB8" w:rsidRPr="00114FAE">
        <w:rPr>
          <w:rFonts w:ascii="Palatino Linotype" w:hAnsi="Palatino Linotype" w:cs="Arial"/>
        </w:rPr>
        <w:t xml:space="preserve">como </w:t>
      </w:r>
      <w:r w:rsidRPr="00114FAE">
        <w:rPr>
          <w:rFonts w:ascii="Palatino Linotype" w:hAnsi="Palatino Linotype" w:cs="Arial"/>
        </w:rPr>
        <w:t>acto</w:t>
      </w:r>
      <w:r w:rsidR="00D730A4" w:rsidRPr="00114FAE">
        <w:rPr>
          <w:rFonts w:ascii="Palatino Linotype" w:hAnsi="Palatino Linotype" w:cs="Arial"/>
        </w:rPr>
        <w:t xml:space="preserve"> </w:t>
      </w:r>
      <w:r w:rsidRPr="00114FAE">
        <w:rPr>
          <w:rFonts w:ascii="Palatino Linotype" w:hAnsi="Palatino Linotype" w:cs="Arial"/>
        </w:rPr>
        <w:t>impugnado:</w:t>
      </w:r>
    </w:p>
    <w:p w:rsidR="00D73FD7" w:rsidRPr="00114FAE" w:rsidRDefault="00D73FD7" w:rsidP="00AE7E91">
      <w:pPr>
        <w:spacing w:before="200" w:after="200"/>
        <w:ind w:left="851" w:right="899"/>
        <w:jc w:val="both"/>
        <w:rPr>
          <w:rFonts w:ascii="Palatino Linotype" w:hAnsi="Palatino Linotype" w:cs="Arial"/>
          <w:sz w:val="22"/>
          <w:szCs w:val="22"/>
          <w:lang w:eastAsia="es-MX"/>
        </w:rPr>
      </w:pPr>
      <w:r w:rsidRPr="00114FAE">
        <w:rPr>
          <w:rFonts w:ascii="Palatino Linotype" w:hAnsi="Palatino Linotype" w:cs="Arial"/>
          <w:b/>
          <w:i/>
          <w:sz w:val="22"/>
          <w:szCs w:val="22"/>
          <w:lang w:eastAsia="es-MX"/>
        </w:rPr>
        <w:t>“</w:t>
      </w:r>
      <w:r w:rsidR="002A0F8C" w:rsidRPr="00114FAE">
        <w:rPr>
          <w:rFonts w:ascii="Palatino Linotype" w:hAnsi="Palatino Linotype" w:cs="Arial"/>
          <w:i/>
          <w:sz w:val="22"/>
          <w:szCs w:val="22"/>
        </w:rPr>
        <w:t>Falta información</w:t>
      </w:r>
      <w:r w:rsidRPr="00114FAE">
        <w:rPr>
          <w:rFonts w:ascii="Palatino Linotype" w:hAnsi="Palatino Linotype" w:cs="Arial"/>
          <w:b/>
          <w:i/>
          <w:sz w:val="22"/>
          <w:szCs w:val="22"/>
          <w:lang w:eastAsia="es-MX"/>
        </w:rPr>
        <w:t>”</w:t>
      </w:r>
      <w:r w:rsidR="00D730A4" w:rsidRPr="00114FAE">
        <w:rPr>
          <w:rFonts w:ascii="Palatino Linotype" w:hAnsi="Palatino Linotype" w:cs="Arial"/>
          <w:i/>
          <w:sz w:val="22"/>
          <w:szCs w:val="22"/>
          <w:lang w:eastAsia="es-MX"/>
        </w:rPr>
        <w:t xml:space="preserve"> </w:t>
      </w:r>
      <w:r w:rsidR="005C0031" w:rsidRPr="00114FAE">
        <w:rPr>
          <w:rFonts w:ascii="Palatino Linotype" w:hAnsi="Palatino Linotype" w:cs="Arial"/>
          <w:sz w:val="22"/>
          <w:szCs w:val="22"/>
          <w:lang w:eastAsia="es-MX"/>
        </w:rPr>
        <w:t>(s</w:t>
      </w:r>
      <w:r w:rsidRPr="00114FAE">
        <w:rPr>
          <w:rFonts w:ascii="Palatino Linotype" w:hAnsi="Palatino Linotype" w:cs="Arial"/>
          <w:sz w:val="22"/>
          <w:szCs w:val="22"/>
          <w:lang w:eastAsia="es-MX"/>
        </w:rPr>
        <w:t>ic)</w:t>
      </w:r>
    </w:p>
    <w:p w:rsidR="00674DAF" w:rsidRPr="00114FAE" w:rsidRDefault="00674DAF" w:rsidP="005A1FED">
      <w:pPr>
        <w:spacing w:before="240" w:after="240" w:line="360" w:lineRule="auto"/>
        <w:jc w:val="both"/>
        <w:rPr>
          <w:rFonts w:ascii="Palatino Linotype" w:hAnsi="Palatino Linotype" w:cs="Arial"/>
        </w:rPr>
      </w:pPr>
      <w:r w:rsidRPr="00114FAE">
        <w:rPr>
          <w:rFonts w:ascii="Palatino Linotype" w:hAnsi="Palatino Linotype" w:cs="Arial"/>
        </w:rPr>
        <w:t xml:space="preserve">Asimismo, </w:t>
      </w:r>
      <w:r w:rsidR="00780985" w:rsidRPr="00114FAE">
        <w:rPr>
          <w:rFonts w:ascii="Palatino Linotype" w:hAnsi="Palatino Linotype" w:cs="Arial"/>
        </w:rPr>
        <w:t xml:space="preserve">manifestó </w:t>
      </w:r>
      <w:r w:rsidRPr="00114FAE">
        <w:rPr>
          <w:rFonts w:ascii="Palatino Linotype" w:hAnsi="Palatino Linotype" w:cs="Arial"/>
        </w:rPr>
        <w:t xml:space="preserve">como razones o motivos de inconformidad:  </w:t>
      </w:r>
    </w:p>
    <w:p w:rsidR="00674DAF" w:rsidRPr="00114FAE" w:rsidRDefault="00674DAF" w:rsidP="005A1FED">
      <w:pPr>
        <w:spacing w:before="240" w:after="240"/>
        <w:ind w:left="851" w:right="902"/>
        <w:jc w:val="both"/>
        <w:rPr>
          <w:rFonts w:ascii="Palatino Linotype" w:hAnsi="Palatino Linotype"/>
          <w:i/>
          <w:sz w:val="22"/>
          <w:szCs w:val="22"/>
          <w:lang w:eastAsia="es-MX"/>
        </w:rPr>
      </w:pPr>
      <w:r w:rsidRPr="00114FAE">
        <w:rPr>
          <w:rFonts w:ascii="Palatino Linotype" w:hAnsi="Palatino Linotype"/>
          <w:b/>
          <w:i/>
          <w:sz w:val="22"/>
          <w:szCs w:val="22"/>
          <w:lang w:eastAsia="es-MX"/>
        </w:rPr>
        <w:t>“</w:t>
      </w:r>
      <w:r w:rsidR="002A0F8C" w:rsidRPr="00114FAE">
        <w:rPr>
          <w:rFonts w:ascii="Palatino Linotype" w:hAnsi="Palatino Linotype"/>
          <w:i/>
          <w:sz w:val="22"/>
          <w:szCs w:val="22"/>
          <w:lang w:eastAsia="es-MX"/>
        </w:rPr>
        <w:t>Esta persona se contradice, menciona un comité de descuentos, pero no hay reuniones previas a la elaboración de una convocatoria, pues entonces como es que se autoriza y publica. Ahora se reitera, no puede solamente existir un comité en una institución como esta donde no se lleven a cabo actividades que requieran consenso institucional, basta ver su Pagina Institucional y su IPOMEX, así como al interior de sus instalaciones para demostrar que mienten y no quieren dar la información.</w:t>
      </w:r>
      <w:r w:rsidR="005C0031" w:rsidRPr="00114FAE">
        <w:rPr>
          <w:rFonts w:ascii="Palatino Linotype" w:hAnsi="Palatino Linotype"/>
          <w:b/>
          <w:i/>
          <w:sz w:val="22"/>
          <w:szCs w:val="22"/>
          <w:lang w:eastAsia="es-MX"/>
        </w:rPr>
        <w:t>”</w:t>
      </w:r>
      <w:r w:rsidR="005C0031" w:rsidRPr="00114FAE">
        <w:rPr>
          <w:rFonts w:ascii="Palatino Linotype" w:hAnsi="Palatino Linotype"/>
          <w:i/>
          <w:sz w:val="22"/>
          <w:szCs w:val="22"/>
          <w:lang w:eastAsia="es-MX"/>
        </w:rPr>
        <w:t xml:space="preserve"> (s</w:t>
      </w:r>
      <w:r w:rsidRPr="00114FAE">
        <w:rPr>
          <w:rFonts w:ascii="Palatino Linotype" w:hAnsi="Palatino Linotype"/>
          <w:i/>
          <w:sz w:val="22"/>
          <w:szCs w:val="22"/>
          <w:lang w:eastAsia="es-MX"/>
        </w:rPr>
        <w:t>ic)</w:t>
      </w:r>
    </w:p>
    <w:p w:rsidR="00D73FD7" w:rsidRPr="00114FAE" w:rsidRDefault="00D73FD7" w:rsidP="009956C3">
      <w:pPr>
        <w:pStyle w:val="Prrafodelista"/>
        <w:numPr>
          <w:ilvl w:val="0"/>
          <w:numId w:val="15"/>
        </w:numPr>
        <w:tabs>
          <w:tab w:val="left" w:pos="567"/>
        </w:tabs>
        <w:spacing w:before="200" w:after="200" w:line="360" w:lineRule="auto"/>
        <w:ind w:left="0" w:firstLine="0"/>
        <w:jc w:val="both"/>
        <w:rPr>
          <w:rFonts w:ascii="Palatino Linotype" w:hAnsi="Palatino Linotype"/>
          <w:lang w:val="es-ES_tradnl"/>
        </w:rPr>
      </w:pPr>
      <w:r w:rsidRPr="00114FAE">
        <w:rPr>
          <w:rFonts w:ascii="Palatino Linotype" w:hAnsi="Palatino Linotype"/>
        </w:rPr>
        <w:t>E</w:t>
      </w:r>
      <w:r w:rsidR="00150CF7" w:rsidRPr="00114FAE">
        <w:rPr>
          <w:rFonts w:ascii="Palatino Linotype" w:hAnsi="Palatino Linotype"/>
        </w:rPr>
        <w:t>n</w:t>
      </w:r>
      <w:r w:rsidR="00D730A4" w:rsidRPr="00114FAE">
        <w:rPr>
          <w:rFonts w:ascii="Palatino Linotype" w:hAnsi="Palatino Linotype"/>
        </w:rPr>
        <w:t xml:space="preserve"> </w:t>
      </w:r>
      <w:r w:rsidR="00150CF7" w:rsidRPr="00114FAE">
        <w:rPr>
          <w:rFonts w:ascii="Palatino Linotype" w:hAnsi="Palatino Linotype"/>
        </w:rPr>
        <w:t>fecha</w:t>
      </w:r>
      <w:r w:rsidR="00D730A4" w:rsidRPr="00114FAE">
        <w:rPr>
          <w:rFonts w:ascii="Palatino Linotype" w:hAnsi="Palatino Linotype"/>
        </w:rPr>
        <w:t xml:space="preserve"> </w:t>
      </w:r>
      <w:r w:rsidR="00F8221D" w:rsidRPr="00114FAE">
        <w:rPr>
          <w:rFonts w:ascii="Palatino Linotype" w:hAnsi="Palatino Linotype"/>
        </w:rPr>
        <w:t>veintisiete</w:t>
      </w:r>
      <w:r w:rsidR="00A41932" w:rsidRPr="00114FAE">
        <w:rPr>
          <w:rFonts w:ascii="Palatino Linotype" w:hAnsi="Palatino Linotype"/>
        </w:rPr>
        <w:t xml:space="preserve"> de agosto </w:t>
      </w:r>
      <w:r w:rsidR="00455095" w:rsidRPr="00114FAE">
        <w:rPr>
          <w:rFonts w:ascii="Palatino Linotype" w:hAnsi="Palatino Linotype"/>
        </w:rPr>
        <w:t>de dos mil dieciocho</w:t>
      </w:r>
      <w:r w:rsidRPr="00114FAE">
        <w:rPr>
          <w:rFonts w:ascii="Palatino Linotype" w:hAnsi="Palatino Linotype"/>
        </w:rPr>
        <w:t>,</w:t>
      </w:r>
      <w:r w:rsidR="00D730A4" w:rsidRPr="00114FAE">
        <w:rPr>
          <w:rFonts w:ascii="Palatino Linotype" w:hAnsi="Palatino Linotype"/>
        </w:rPr>
        <w:t xml:space="preserve"> </w:t>
      </w:r>
      <w:r w:rsidRPr="00114FAE">
        <w:rPr>
          <w:rFonts w:ascii="Palatino Linotype" w:hAnsi="Palatino Linotype"/>
        </w:rPr>
        <w:t>el</w:t>
      </w:r>
      <w:r w:rsidR="00D730A4" w:rsidRPr="00114FAE">
        <w:rPr>
          <w:rFonts w:ascii="Palatino Linotype" w:hAnsi="Palatino Linotype"/>
        </w:rPr>
        <w:t xml:space="preserve"> </w:t>
      </w:r>
      <w:r w:rsidRPr="00114FAE">
        <w:rPr>
          <w:rFonts w:ascii="Palatino Linotype" w:hAnsi="Palatino Linotype"/>
          <w:lang w:val="es-ES_tradnl"/>
        </w:rPr>
        <w:t>recurso</w:t>
      </w:r>
      <w:r w:rsidR="00D730A4" w:rsidRPr="00114FAE">
        <w:rPr>
          <w:rFonts w:ascii="Palatino Linotype" w:hAnsi="Palatino Linotype"/>
          <w:lang w:val="es-ES_tradnl"/>
        </w:rPr>
        <w:t xml:space="preserve"> </w:t>
      </w:r>
      <w:r w:rsidRPr="00114FAE">
        <w:rPr>
          <w:rFonts w:ascii="Palatino Linotype" w:hAnsi="Palatino Linotype"/>
          <w:lang w:val="es-ES_tradnl"/>
        </w:rPr>
        <w:t>de</w:t>
      </w:r>
      <w:r w:rsidR="00D730A4" w:rsidRPr="00114FAE">
        <w:rPr>
          <w:rFonts w:ascii="Palatino Linotype" w:hAnsi="Palatino Linotype"/>
          <w:lang w:val="es-ES_tradnl"/>
        </w:rPr>
        <w:t xml:space="preserve"> </w:t>
      </w:r>
      <w:r w:rsidRPr="00114FAE">
        <w:rPr>
          <w:rFonts w:ascii="Palatino Linotype" w:hAnsi="Palatino Linotype"/>
          <w:lang w:val="es-ES_tradnl"/>
        </w:rPr>
        <w:t>que</w:t>
      </w:r>
      <w:r w:rsidR="00D730A4" w:rsidRPr="00114FAE">
        <w:rPr>
          <w:rFonts w:ascii="Palatino Linotype" w:hAnsi="Palatino Linotype"/>
        </w:rPr>
        <w:t xml:space="preserve"> </w:t>
      </w:r>
      <w:r w:rsidRPr="00114FAE">
        <w:rPr>
          <w:rFonts w:ascii="Palatino Linotype" w:hAnsi="Palatino Linotype"/>
        </w:rPr>
        <w:t>se</w:t>
      </w:r>
      <w:r w:rsidR="00D730A4" w:rsidRPr="00114FAE">
        <w:rPr>
          <w:rFonts w:ascii="Palatino Linotype" w:hAnsi="Palatino Linotype"/>
        </w:rPr>
        <w:t xml:space="preserve"> </w:t>
      </w:r>
      <w:r w:rsidRPr="00114FAE">
        <w:rPr>
          <w:rFonts w:ascii="Palatino Linotype" w:hAnsi="Palatino Linotype"/>
        </w:rPr>
        <w:t>trata</w:t>
      </w:r>
      <w:r w:rsidR="00D730A4" w:rsidRPr="00114FAE">
        <w:rPr>
          <w:rFonts w:ascii="Palatino Linotype" w:hAnsi="Palatino Linotype"/>
          <w:lang w:val="es-ES_tradnl"/>
        </w:rPr>
        <w:t xml:space="preserve"> </w:t>
      </w:r>
      <w:r w:rsidRPr="00114FAE">
        <w:rPr>
          <w:rFonts w:ascii="Palatino Linotype" w:hAnsi="Palatino Linotype"/>
          <w:lang w:val="es-ES_tradnl"/>
        </w:rPr>
        <w:t>se</w:t>
      </w:r>
      <w:r w:rsidR="00D730A4" w:rsidRPr="00114FAE">
        <w:rPr>
          <w:rFonts w:ascii="Palatino Linotype" w:hAnsi="Palatino Linotype"/>
          <w:lang w:val="es-ES_tradnl"/>
        </w:rPr>
        <w:t xml:space="preserve"> </w:t>
      </w:r>
      <w:r w:rsidRPr="00114FAE">
        <w:rPr>
          <w:rFonts w:ascii="Palatino Linotype" w:hAnsi="Palatino Linotype"/>
          <w:lang w:val="es-ES_tradnl"/>
        </w:rPr>
        <w:t>envió</w:t>
      </w:r>
      <w:r w:rsidR="00D730A4" w:rsidRPr="00114FAE">
        <w:rPr>
          <w:rFonts w:ascii="Palatino Linotype" w:hAnsi="Palatino Linotype"/>
          <w:lang w:val="es-ES_tradnl"/>
        </w:rPr>
        <w:t xml:space="preserve"> </w:t>
      </w:r>
      <w:r w:rsidRPr="00114FAE">
        <w:rPr>
          <w:rFonts w:ascii="Palatino Linotype" w:hAnsi="Palatino Linotype"/>
        </w:rPr>
        <w:t>electrónicamente</w:t>
      </w:r>
      <w:r w:rsidR="00D730A4" w:rsidRPr="00114FAE">
        <w:rPr>
          <w:rFonts w:ascii="Palatino Linotype" w:hAnsi="Palatino Linotype"/>
          <w:lang w:val="es-ES_tradnl"/>
        </w:rPr>
        <w:t xml:space="preserve"> </w:t>
      </w:r>
      <w:r w:rsidRPr="00114FAE">
        <w:rPr>
          <w:rFonts w:ascii="Palatino Linotype" w:hAnsi="Palatino Linotype"/>
        </w:rPr>
        <w:t>al</w:t>
      </w:r>
      <w:r w:rsidR="00D730A4" w:rsidRPr="00114FAE">
        <w:rPr>
          <w:rFonts w:ascii="Palatino Linotype" w:hAnsi="Palatino Linotype"/>
          <w:lang w:val="es-ES_tradnl"/>
        </w:rPr>
        <w:t xml:space="preserve"> </w:t>
      </w:r>
      <w:r w:rsidRPr="00114FAE">
        <w:rPr>
          <w:rFonts w:ascii="Palatino Linotype" w:hAnsi="Palatino Linotype"/>
        </w:rPr>
        <w:t>Instituto</w:t>
      </w:r>
      <w:r w:rsidR="00D730A4" w:rsidRPr="00114FAE">
        <w:rPr>
          <w:rFonts w:ascii="Palatino Linotype" w:hAnsi="Palatino Linotype"/>
          <w:lang w:val="es-ES_tradnl"/>
        </w:rPr>
        <w:t xml:space="preserve"> </w:t>
      </w:r>
      <w:r w:rsidRPr="00114FAE">
        <w:rPr>
          <w:rFonts w:ascii="Palatino Linotype" w:hAnsi="Palatino Linotype"/>
          <w:lang w:val="es-ES_tradnl"/>
        </w:rPr>
        <w:t>de</w:t>
      </w:r>
      <w:r w:rsidR="00D730A4" w:rsidRPr="00114FAE">
        <w:rPr>
          <w:rFonts w:ascii="Palatino Linotype" w:hAnsi="Palatino Linotype"/>
          <w:lang w:val="es-ES_tradnl"/>
        </w:rPr>
        <w:t xml:space="preserve"> </w:t>
      </w:r>
      <w:r w:rsidRPr="00114FAE">
        <w:rPr>
          <w:rFonts w:ascii="Palatino Linotype" w:eastAsia="Arial Unicode MS" w:hAnsi="Palatino Linotype"/>
        </w:rPr>
        <w:t>Transparencia</w:t>
      </w:r>
      <w:r w:rsidRPr="00114FAE">
        <w:rPr>
          <w:rFonts w:ascii="Palatino Linotype" w:hAnsi="Palatino Linotype"/>
          <w:lang w:val="es-ES_tradnl"/>
        </w:rPr>
        <w:t>,</w:t>
      </w:r>
      <w:r w:rsidR="00D730A4" w:rsidRPr="00114FAE">
        <w:rPr>
          <w:rFonts w:ascii="Palatino Linotype" w:hAnsi="Palatino Linotype"/>
          <w:lang w:val="es-ES_tradnl"/>
        </w:rPr>
        <w:t xml:space="preserve"> </w:t>
      </w:r>
      <w:r w:rsidRPr="00114FAE">
        <w:rPr>
          <w:rFonts w:ascii="Palatino Linotype" w:hAnsi="Palatino Linotype"/>
          <w:lang w:val="es-ES_tradnl"/>
        </w:rPr>
        <w:t>Acceso</w:t>
      </w:r>
      <w:r w:rsidR="00D730A4" w:rsidRPr="00114FAE">
        <w:rPr>
          <w:rFonts w:ascii="Palatino Linotype" w:hAnsi="Palatino Linotype"/>
          <w:lang w:val="es-ES_tradnl"/>
        </w:rPr>
        <w:t xml:space="preserve"> </w:t>
      </w:r>
      <w:r w:rsidRPr="00114FAE">
        <w:rPr>
          <w:rFonts w:ascii="Palatino Linotype" w:hAnsi="Palatino Linotype"/>
          <w:lang w:val="es-ES_tradnl"/>
        </w:rPr>
        <w:t>a</w:t>
      </w:r>
      <w:r w:rsidR="00D730A4" w:rsidRPr="00114FAE">
        <w:rPr>
          <w:rFonts w:ascii="Palatino Linotype" w:hAnsi="Palatino Linotype"/>
          <w:lang w:val="es-ES_tradnl"/>
        </w:rPr>
        <w:t xml:space="preserve"> </w:t>
      </w:r>
      <w:r w:rsidRPr="00114FAE">
        <w:rPr>
          <w:rFonts w:ascii="Palatino Linotype" w:hAnsi="Palatino Linotype"/>
          <w:lang w:val="es-ES_tradnl"/>
        </w:rPr>
        <w:t>la</w:t>
      </w:r>
      <w:r w:rsidR="00D730A4" w:rsidRPr="00114FAE">
        <w:rPr>
          <w:rFonts w:ascii="Palatino Linotype" w:hAnsi="Palatino Linotype"/>
          <w:lang w:val="es-ES_tradnl"/>
        </w:rPr>
        <w:t xml:space="preserve"> </w:t>
      </w:r>
      <w:r w:rsidRPr="00114FAE">
        <w:rPr>
          <w:rFonts w:ascii="Palatino Linotype" w:hAnsi="Palatino Linotype"/>
          <w:lang w:val="es-ES_tradnl"/>
        </w:rPr>
        <w:t>Información</w:t>
      </w:r>
      <w:r w:rsidR="00D730A4" w:rsidRPr="00114FAE">
        <w:rPr>
          <w:rFonts w:ascii="Palatino Linotype" w:hAnsi="Palatino Linotype"/>
          <w:lang w:val="es-ES_tradnl"/>
        </w:rPr>
        <w:t xml:space="preserve"> </w:t>
      </w:r>
      <w:r w:rsidRPr="00114FAE">
        <w:rPr>
          <w:rFonts w:ascii="Palatino Linotype" w:hAnsi="Palatino Linotype"/>
          <w:lang w:val="es-ES_tradnl"/>
        </w:rPr>
        <w:t>Pública</w:t>
      </w:r>
      <w:r w:rsidR="00D730A4" w:rsidRPr="00114FAE">
        <w:rPr>
          <w:rFonts w:ascii="Palatino Linotype" w:hAnsi="Palatino Linotype"/>
          <w:lang w:val="es-ES_tradnl"/>
        </w:rPr>
        <w:t xml:space="preserve"> </w:t>
      </w:r>
      <w:r w:rsidRPr="00114FAE">
        <w:rPr>
          <w:rFonts w:ascii="Palatino Linotype" w:hAnsi="Palatino Linotype"/>
          <w:lang w:val="es-ES_tradnl"/>
        </w:rPr>
        <w:t>y</w:t>
      </w:r>
      <w:r w:rsidR="00D730A4" w:rsidRPr="00114FAE">
        <w:rPr>
          <w:rFonts w:ascii="Palatino Linotype" w:hAnsi="Palatino Linotype"/>
          <w:lang w:val="es-ES_tradnl"/>
        </w:rPr>
        <w:t xml:space="preserve"> </w:t>
      </w:r>
      <w:r w:rsidRPr="00114FAE">
        <w:rPr>
          <w:rFonts w:ascii="Palatino Linotype" w:hAnsi="Palatino Linotype"/>
        </w:rPr>
        <w:t>Protección</w:t>
      </w:r>
      <w:r w:rsidR="00D730A4" w:rsidRPr="00114FAE">
        <w:rPr>
          <w:rFonts w:ascii="Palatino Linotype" w:hAnsi="Palatino Linotype"/>
          <w:lang w:val="es-ES_tradnl"/>
        </w:rPr>
        <w:t xml:space="preserve"> </w:t>
      </w:r>
      <w:r w:rsidRPr="00114FAE">
        <w:rPr>
          <w:rFonts w:ascii="Palatino Linotype" w:hAnsi="Palatino Linotype"/>
        </w:rPr>
        <w:t>de</w:t>
      </w:r>
      <w:r w:rsidR="00D730A4" w:rsidRPr="00114FAE">
        <w:rPr>
          <w:rFonts w:ascii="Palatino Linotype" w:hAnsi="Palatino Linotype"/>
          <w:lang w:val="es-ES_tradnl"/>
        </w:rPr>
        <w:t xml:space="preserve"> </w:t>
      </w:r>
      <w:r w:rsidRPr="00114FAE">
        <w:rPr>
          <w:rFonts w:ascii="Palatino Linotype" w:hAnsi="Palatino Linotype"/>
        </w:rPr>
        <w:t>Datos</w:t>
      </w:r>
      <w:r w:rsidR="00D730A4" w:rsidRPr="00114FAE">
        <w:rPr>
          <w:rFonts w:ascii="Palatino Linotype" w:hAnsi="Palatino Linotype"/>
          <w:lang w:val="es-ES_tradnl"/>
        </w:rPr>
        <w:t xml:space="preserve"> </w:t>
      </w:r>
      <w:r w:rsidRPr="00114FAE">
        <w:rPr>
          <w:rFonts w:ascii="Palatino Linotype" w:hAnsi="Palatino Linotype"/>
        </w:rPr>
        <w:t>Personales</w:t>
      </w:r>
      <w:r w:rsidR="00D730A4" w:rsidRPr="00114FAE">
        <w:rPr>
          <w:rFonts w:ascii="Palatino Linotype" w:hAnsi="Palatino Linotype"/>
          <w:lang w:val="es-ES_tradnl"/>
        </w:rPr>
        <w:t xml:space="preserve"> </w:t>
      </w:r>
      <w:r w:rsidRPr="00114FAE">
        <w:rPr>
          <w:rFonts w:ascii="Palatino Linotype" w:hAnsi="Palatino Linotype"/>
          <w:lang w:val="es-ES_tradnl"/>
        </w:rPr>
        <w:t>del</w:t>
      </w:r>
      <w:r w:rsidR="00D730A4" w:rsidRPr="00114FAE">
        <w:rPr>
          <w:rFonts w:ascii="Palatino Linotype" w:hAnsi="Palatino Linotype"/>
          <w:lang w:val="es-ES_tradnl"/>
        </w:rPr>
        <w:t xml:space="preserve"> </w:t>
      </w:r>
      <w:r w:rsidRPr="00114FAE">
        <w:rPr>
          <w:rFonts w:ascii="Palatino Linotype" w:hAnsi="Palatino Linotype"/>
          <w:lang w:val="es-ES_tradnl"/>
        </w:rPr>
        <w:t>Estado</w:t>
      </w:r>
      <w:r w:rsidR="00D730A4" w:rsidRPr="00114FAE">
        <w:rPr>
          <w:rFonts w:ascii="Palatino Linotype" w:hAnsi="Palatino Linotype"/>
          <w:lang w:val="es-ES_tradnl"/>
        </w:rPr>
        <w:t xml:space="preserve"> </w:t>
      </w:r>
      <w:r w:rsidRPr="00114FAE">
        <w:rPr>
          <w:rFonts w:ascii="Palatino Linotype" w:hAnsi="Palatino Linotype"/>
          <w:lang w:val="es-ES_tradnl"/>
        </w:rPr>
        <w:t>de</w:t>
      </w:r>
      <w:r w:rsidR="00D730A4" w:rsidRPr="00114FAE">
        <w:rPr>
          <w:rFonts w:ascii="Palatino Linotype" w:hAnsi="Palatino Linotype"/>
          <w:lang w:val="es-ES_tradnl"/>
        </w:rPr>
        <w:t xml:space="preserve"> </w:t>
      </w:r>
      <w:r w:rsidRPr="00114FAE">
        <w:rPr>
          <w:rFonts w:ascii="Palatino Linotype" w:hAnsi="Palatino Linotype"/>
          <w:lang w:val="es-ES_tradnl"/>
        </w:rPr>
        <w:t>México</w:t>
      </w:r>
      <w:r w:rsidR="00D730A4" w:rsidRPr="00114FAE">
        <w:rPr>
          <w:rFonts w:ascii="Palatino Linotype" w:hAnsi="Palatino Linotype"/>
          <w:lang w:val="es-ES_tradnl"/>
        </w:rPr>
        <w:t xml:space="preserve"> </w:t>
      </w:r>
      <w:r w:rsidRPr="00114FAE">
        <w:rPr>
          <w:rFonts w:ascii="Palatino Linotype" w:hAnsi="Palatino Linotype"/>
          <w:lang w:val="es-ES_tradnl"/>
        </w:rPr>
        <w:t>y</w:t>
      </w:r>
      <w:r w:rsidR="00D730A4" w:rsidRPr="00114FAE">
        <w:rPr>
          <w:rFonts w:ascii="Palatino Linotype" w:hAnsi="Palatino Linotype"/>
          <w:lang w:val="es-ES_tradnl"/>
        </w:rPr>
        <w:t xml:space="preserve"> </w:t>
      </w:r>
      <w:r w:rsidRPr="00114FAE">
        <w:rPr>
          <w:rFonts w:ascii="Palatino Linotype" w:hAnsi="Palatino Linotype"/>
          <w:lang w:val="es-ES_tradnl"/>
        </w:rPr>
        <w:t>Municipios</w:t>
      </w:r>
      <w:r w:rsidR="00D730A4" w:rsidRPr="00114FAE">
        <w:rPr>
          <w:rFonts w:ascii="Palatino Linotype" w:hAnsi="Palatino Linotype"/>
          <w:lang w:val="es-ES_tradnl"/>
        </w:rPr>
        <w:t xml:space="preserve"> </w:t>
      </w:r>
      <w:r w:rsidRPr="00114FAE">
        <w:rPr>
          <w:rFonts w:ascii="Palatino Linotype" w:hAnsi="Palatino Linotype"/>
          <w:lang w:val="es-ES_tradnl"/>
        </w:rPr>
        <w:t>y</w:t>
      </w:r>
      <w:r w:rsidR="00D730A4" w:rsidRPr="00114FAE">
        <w:rPr>
          <w:rFonts w:ascii="Palatino Linotype" w:hAnsi="Palatino Linotype"/>
          <w:lang w:val="es-ES_tradnl"/>
        </w:rPr>
        <w:t xml:space="preserve"> </w:t>
      </w:r>
      <w:r w:rsidRPr="00114FAE">
        <w:rPr>
          <w:rFonts w:ascii="Palatino Linotype" w:hAnsi="Palatino Linotype"/>
          <w:lang w:val="es-ES_tradnl"/>
        </w:rPr>
        <w:t>con</w:t>
      </w:r>
      <w:r w:rsidR="00D730A4" w:rsidRPr="00114FAE">
        <w:rPr>
          <w:rFonts w:ascii="Palatino Linotype" w:hAnsi="Palatino Linotype"/>
          <w:lang w:val="es-ES_tradnl"/>
        </w:rPr>
        <w:t xml:space="preserve"> </w:t>
      </w:r>
      <w:r w:rsidRPr="00114FAE">
        <w:rPr>
          <w:rFonts w:ascii="Palatino Linotype" w:hAnsi="Palatino Linotype"/>
          <w:lang w:val="es-ES_tradnl"/>
        </w:rPr>
        <w:t>fundamento</w:t>
      </w:r>
      <w:r w:rsidR="00D730A4" w:rsidRPr="00114FAE">
        <w:rPr>
          <w:rFonts w:ascii="Palatino Linotype" w:hAnsi="Palatino Linotype"/>
          <w:lang w:val="es-ES_tradnl"/>
        </w:rPr>
        <w:t xml:space="preserve"> </w:t>
      </w:r>
      <w:r w:rsidRPr="00114FAE">
        <w:rPr>
          <w:rFonts w:ascii="Palatino Linotype" w:hAnsi="Palatino Linotype"/>
          <w:lang w:val="es-ES_tradnl"/>
        </w:rPr>
        <w:t>en</w:t>
      </w:r>
      <w:r w:rsidR="00D730A4" w:rsidRPr="00114FAE">
        <w:rPr>
          <w:rFonts w:ascii="Palatino Linotype" w:hAnsi="Palatino Linotype"/>
          <w:lang w:val="es-ES_tradnl"/>
        </w:rPr>
        <w:t xml:space="preserve"> </w:t>
      </w:r>
      <w:r w:rsidRPr="00114FAE">
        <w:rPr>
          <w:rFonts w:ascii="Palatino Linotype" w:hAnsi="Palatino Linotype"/>
          <w:lang w:val="es-ES_tradnl"/>
        </w:rPr>
        <w:t>el</w:t>
      </w:r>
      <w:r w:rsidR="00D730A4" w:rsidRPr="00114FAE">
        <w:rPr>
          <w:rFonts w:ascii="Palatino Linotype" w:hAnsi="Palatino Linotype"/>
          <w:lang w:val="es-ES_tradnl"/>
        </w:rPr>
        <w:t xml:space="preserve"> </w:t>
      </w:r>
      <w:r w:rsidRPr="00114FAE">
        <w:rPr>
          <w:rFonts w:ascii="Palatino Linotype" w:hAnsi="Palatino Linotype"/>
        </w:rPr>
        <w:t>artículo</w:t>
      </w:r>
      <w:r w:rsidR="00D730A4" w:rsidRPr="00114FAE">
        <w:rPr>
          <w:rFonts w:ascii="Palatino Linotype" w:hAnsi="Palatino Linotype"/>
          <w:lang w:val="es-ES_tradnl"/>
        </w:rPr>
        <w:t xml:space="preserve"> </w:t>
      </w:r>
      <w:r w:rsidRPr="00114FAE">
        <w:rPr>
          <w:rFonts w:ascii="Palatino Linotype" w:hAnsi="Palatino Linotype"/>
          <w:lang w:val="es-ES_tradnl"/>
        </w:rPr>
        <w:t>185</w:t>
      </w:r>
      <w:r w:rsidR="00D106FF" w:rsidRPr="00114FAE">
        <w:rPr>
          <w:rFonts w:ascii="Palatino Linotype" w:hAnsi="Palatino Linotype"/>
          <w:lang w:val="es-ES_tradnl"/>
        </w:rPr>
        <w:t>,</w:t>
      </w:r>
      <w:r w:rsidR="00D730A4" w:rsidRPr="00114FAE">
        <w:rPr>
          <w:rFonts w:ascii="Palatino Linotype" w:hAnsi="Palatino Linotype"/>
          <w:lang w:val="es-ES_tradnl"/>
        </w:rPr>
        <w:t xml:space="preserve"> </w:t>
      </w:r>
      <w:r w:rsidRPr="00114FAE">
        <w:rPr>
          <w:rFonts w:ascii="Palatino Linotype" w:hAnsi="Palatino Linotype"/>
        </w:rPr>
        <w:t>fracción</w:t>
      </w:r>
      <w:r w:rsidR="00D730A4" w:rsidRPr="00114FAE">
        <w:rPr>
          <w:rFonts w:ascii="Palatino Linotype" w:hAnsi="Palatino Linotype"/>
          <w:lang w:val="es-ES_tradnl"/>
        </w:rPr>
        <w:t xml:space="preserve"> </w:t>
      </w:r>
      <w:r w:rsidRPr="00114FAE">
        <w:rPr>
          <w:rFonts w:ascii="Palatino Linotype" w:hAnsi="Palatino Linotype"/>
          <w:lang w:val="es-ES_tradnl"/>
        </w:rPr>
        <w:t>I</w:t>
      </w:r>
      <w:r w:rsidR="00D730A4" w:rsidRPr="00114FAE">
        <w:rPr>
          <w:rFonts w:ascii="Palatino Linotype" w:hAnsi="Palatino Linotype"/>
          <w:lang w:val="es-ES_tradnl"/>
        </w:rPr>
        <w:t xml:space="preserve"> </w:t>
      </w:r>
      <w:r w:rsidRPr="00114FAE">
        <w:rPr>
          <w:rFonts w:ascii="Palatino Linotype" w:hAnsi="Palatino Linotype"/>
          <w:lang w:val="es-ES_tradnl"/>
        </w:rPr>
        <w:t>de</w:t>
      </w:r>
      <w:r w:rsidR="00D730A4" w:rsidRPr="00114FAE">
        <w:rPr>
          <w:rFonts w:ascii="Palatino Linotype" w:hAnsi="Palatino Linotype"/>
          <w:lang w:val="es-ES_tradnl"/>
        </w:rPr>
        <w:t xml:space="preserve"> </w:t>
      </w:r>
      <w:r w:rsidRPr="00114FAE">
        <w:rPr>
          <w:rFonts w:ascii="Palatino Linotype" w:hAnsi="Palatino Linotype"/>
          <w:lang w:val="es-ES_tradnl"/>
        </w:rPr>
        <w:t>la</w:t>
      </w:r>
      <w:r w:rsidR="00D730A4" w:rsidRPr="00114FAE">
        <w:rPr>
          <w:rFonts w:ascii="Palatino Linotype" w:hAnsi="Palatino Linotype"/>
          <w:lang w:val="es-ES_tradnl"/>
        </w:rPr>
        <w:t xml:space="preserve"> </w:t>
      </w:r>
      <w:r w:rsidRPr="00114FAE">
        <w:rPr>
          <w:rFonts w:ascii="Palatino Linotype" w:hAnsi="Palatino Linotype"/>
        </w:rPr>
        <w:t>Ley</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Transparencia</w:t>
      </w:r>
      <w:r w:rsidR="00D730A4" w:rsidRPr="00114FAE">
        <w:rPr>
          <w:rFonts w:ascii="Palatino Linotype" w:hAnsi="Palatino Linotype"/>
        </w:rPr>
        <w:t xml:space="preserve"> </w:t>
      </w:r>
      <w:r w:rsidRPr="00114FAE">
        <w:rPr>
          <w:rFonts w:ascii="Palatino Linotype" w:hAnsi="Palatino Linotype"/>
        </w:rPr>
        <w:t>y</w:t>
      </w:r>
      <w:r w:rsidR="00D730A4" w:rsidRPr="00114FAE">
        <w:rPr>
          <w:rFonts w:ascii="Palatino Linotype" w:hAnsi="Palatino Linotype"/>
        </w:rPr>
        <w:t xml:space="preserve"> </w:t>
      </w:r>
      <w:r w:rsidRPr="00114FAE">
        <w:rPr>
          <w:rFonts w:ascii="Palatino Linotype" w:hAnsi="Palatino Linotype"/>
        </w:rPr>
        <w:t>Acceso</w:t>
      </w:r>
      <w:r w:rsidR="00D730A4" w:rsidRPr="00114FAE">
        <w:rPr>
          <w:rFonts w:ascii="Palatino Linotype" w:hAnsi="Palatino Linotype"/>
        </w:rPr>
        <w:t xml:space="preserve"> </w:t>
      </w:r>
      <w:r w:rsidRPr="00114FAE">
        <w:rPr>
          <w:rFonts w:ascii="Palatino Linotype" w:hAnsi="Palatino Linotype"/>
        </w:rPr>
        <w:t>a</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rPr>
        <w:t>Información</w:t>
      </w:r>
      <w:r w:rsidR="00D730A4" w:rsidRPr="00114FAE">
        <w:rPr>
          <w:rFonts w:ascii="Palatino Linotype" w:hAnsi="Palatino Linotype"/>
        </w:rPr>
        <w:t xml:space="preserve"> </w:t>
      </w:r>
      <w:r w:rsidRPr="00114FAE">
        <w:rPr>
          <w:rFonts w:ascii="Palatino Linotype" w:hAnsi="Palatino Linotype"/>
        </w:rPr>
        <w:t>Pública</w:t>
      </w:r>
      <w:r w:rsidR="00D730A4" w:rsidRPr="00114FAE">
        <w:rPr>
          <w:rFonts w:ascii="Palatino Linotype" w:hAnsi="Palatino Linotype"/>
        </w:rPr>
        <w:t xml:space="preserve"> </w:t>
      </w:r>
      <w:r w:rsidRPr="00114FAE">
        <w:rPr>
          <w:rFonts w:ascii="Palatino Linotype" w:hAnsi="Palatino Linotype"/>
        </w:rPr>
        <w:t>del</w:t>
      </w:r>
      <w:r w:rsidR="00D730A4" w:rsidRPr="00114FAE">
        <w:rPr>
          <w:rFonts w:ascii="Palatino Linotype" w:hAnsi="Palatino Linotype"/>
        </w:rPr>
        <w:t xml:space="preserve"> </w:t>
      </w:r>
      <w:r w:rsidRPr="00114FAE">
        <w:rPr>
          <w:rFonts w:ascii="Palatino Linotype" w:hAnsi="Palatino Linotype"/>
        </w:rPr>
        <w:t>Estado</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México</w:t>
      </w:r>
      <w:r w:rsidR="00D730A4" w:rsidRPr="00114FAE">
        <w:rPr>
          <w:rFonts w:ascii="Palatino Linotype" w:hAnsi="Palatino Linotype"/>
        </w:rPr>
        <w:t xml:space="preserve"> </w:t>
      </w:r>
      <w:r w:rsidRPr="00114FAE">
        <w:rPr>
          <w:rFonts w:ascii="Palatino Linotype" w:hAnsi="Palatino Linotype"/>
        </w:rPr>
        <w:t>y</w:t>
      </w:r>
      <w:r w:rsidR="00D730A4" w:rsidRPr="00114FAE">
        <w:rPr>
          <w:rFonts w:ascii="Palatino Linotype" w:hAnsi="Palatino Linotype"/>
        </w:rPr>
        <w:t xml:space="preserve"> </w:t>
      </w:r>
      <w:r w:rsidRPr="00114FAE">
        <w:rPr>
          <w:rFonts w:ascii="Palatino Linotype" w:hAnsi="Palatino Linotype"/>
        </w:rPr>
        <w:t>Municipios</w:t>
      </w:r>
      <w:r w:rsidRPr="00114FAE">
        <w:rPr>
          <w:rFonts w:ascii="Palatino Linotype" w:hAnsi="Palatino Linotype"/>
          <w:lang w:val="es-ES_tradnl"/>
        </w:rPr>
        <w:t>,</w:t>
      </w:r>
      <w:r w:rsidR="00D730A4" w:rsidRPr="00114FAE">
        <w:rPr>
          <w:rFonts w:ascii="Palatino Linotype" w:hAnsi="Palatino Linotype"/>
          <w:lang w:val="es-ES_tradnl"/>
        </w:rPr>
        <w:t xml:space="preserve"> </w:t>
      </w:r>
      <w:r w:rsidRPr="00114FAE">
        <w:rPr>
          <w:rFonts w:ascii="Palatino Linotype" w:hAnsi="Palatino Linotype"/>
          <w:lang w:val="es-ES_tradnl"/>
        </w:rPr>
        <w:t>se</w:t>
      </w:r>
      <w:r w:rsidR="00D730A4" w:rsidRPr="00114FAE">
        <w:rPr>
          <w:rFonts w:ascii="Palatino Linotype" w:hAnsi="Palatino Linotype"/>
          <w:lang w:val="es-ES_tradnl"/>
        </w:rPr>
        <w:t xml:space="preserve"> </w:t>
      </w:r>
      <w:r w:rsidRPr="00114FAE">
        <w:rPr>
          <w:rFonts w:ascii="Palatino Linotype" w:hAnsi="Palatino Linotype"/>
          <w:lang w:val="es-ES_tradnl"/>
        </w:rPr>
        <w:t>turnó,</w:t>
      </w:r>
      <w:r w:rsidR="00D730A4" w:rsidRPr="00114FAE">
        <w:rPr>
          <w:rFonts w:ascii="Palatino Linotype" w:hAnsi="Palatino Linotype"/>
          <w:lang w:val="es-ES_tradnl"/>
        </w:rPr>
        <w:t xml:space="preserve"> </w:t>
      </w:r>
      <w:r w:rsidRPr="00114FAE">
        <w:rPr>
          <w:rFonts w:ascii="Palatino Linotype" w:hAnsi="Palatino Linotype"/>
          <w:lang w:val="es-ES_tradnl"/>
        </w:rPr>
        <w:t>a</w:t>
      </w:r>
      <w:r w:rsidR="00D730A4" w:rsidRPr="00114FAE">
        <w:rPr>
          <w:rFonts w:ascii="Palatino Linotype" w:hAnsi="Palatino Linotype"/>
          <w:lang w:val="es-ES_tradnl"/>
        </w:rPr>
        <w:t xml:space="preserve"> </w:t>
      </w:r>
      <w:r w:rsidRPr="00114FAE">
        <w:rPr>
          <w:rFonts w:ascii="Palatino Linotype" w:hAnsi="Palatino Linotype"/>
          <w:lang w:val="es-ES_tradnl"/>
        </w:rPr>
        <w:t>través</w:t>
      </w:r>
      <w:r w:rsidR="00D730A4" w:rsidRPr="00114FAE">
        <w:rPr>
          <w:rFonts w:ascii="Palatino Linotype" w:hAnsi="Palatino Linotype"/>
          <w:lang w:val="es-ES_tradnl"/>
        </w:rPr>
        <w:t xml:space="preserve"> </w:t>
      </w:r>
      <w:r w:rsidRPr="00114FAE">
        <w:rPr>
          <w:rFonts w:ascii="Palatino Linotype" w:hAnsi="Palatino Linotype"/>
          <w:lang w:val="es-ES_tradnl"/>
        </w:rPr>
        <w:t>del</w:t>
      </w:r>
      <w:r w:rsidR="00D730A4" w:rsidRPr="00114FAE">
        <w:rPr>
          <w:rFonts w:ascii="Palatino Linotype" w:eastAsia="Arial Unicode MS" w:hAnsi="Palatino Linotype"/>
          <w:lang w:val="es-ES_tradnl"/>
        </w:rPr>
        <w:t xml:space="preserve"> </w:t>
      </w:r>
      <w:r w:rsidRPr="00114FAE">
        <w:rPr>
          <w:rFonts w:ascii="Palatino Linotype" w:eastAsia="Arial Unicode MS" w:hAnsi="Palatino Linotype"/>
          <w:b/>
          <w:lang w:val="es-ES_tradnl"/>
        </w:rPr>
        <w:t>SAIMEX</w:t>
      </w:r>
      <w:r w:rsidRPr="00114FAE">
        <w:rPr>
          <w:rFonts w:ascii="Palatino Linotype" w:hAnsi="Palatino Linotype"/>
        </w:rPr>
        <w:t>,</w:t>
      </w:r>
      <w:r w:rsidR="00D730A4" w:rsidRPr="00114FAE">
        <w:rPr>
          <w:rFonts w:ascii="Palatino Linotype" w:hAnsi="Palatino Linotype"/>
        </w:rPr>
        <w:t xml:space="preserve"> </w:t>
      </w:r>
      <w:r w:rsidRPr="00114FAE">
        <w:rPr>
          <w:rFonts w:ascii="Palatino Linotype" w:hAnsi="Palatino Linotype"/>
        </w:rPr>
        <w:t>a</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lang w:val="es-ES_tradnl"/>
        </w:rPr>
        <w:t>Comisionada</w:t>
      </w:r>
      <w:r w:rsidR="00D730A4" w:rsidRPr="00114FAE">
        <w:rPr>
          <w:rFonts w:ascii="Palatino Linotype" w:hAnsi="Palatino Linotype"/>
          <w:lang w:val="es-ES_tradnl"/>
        </w:rPr>
        <w:t xml:space="preserve"> </w:t>
      </w:r>
      <w:r w:rsidRPr="00114FAE">
        <w:rPr>
          <w:rFonts w:ascii="Palatino Linotype" w:hAnsi="Palatino Linotype"/>
          <w:b/>
          <w:lang w:val="es-ES_tradnl"/>
        </w:rPr>
        <w:t>EVA</w:t>
      </w:r>
      <w:r w:rsidR="00D730A4" w:rsidRPr="00114FAE">
        <w:rPr>
          <w:rFonts w:ascii="Palatino Linotype" w:hAnsi="Palatino Linotype"/>
          <w:b/>
          <w:lang w:val="es-ES_tradnl"/>
        </w:rPr>
        <w:t xml:space="preserve"> </w:t>
      </w:r>
      <w:r w:rsidRPr="00114FAE">
        <w:rPr>
          <w:rFonts w:ascii="Palatino Linotype" w:hAnsi="Palatino Linotype"/>
          <w:b/>
          <w:lang w:val="es-ES_tradnl"/>
        </w:rPr>
        <w:t>ABAID</w:t>
      </w:r>
      <w:r w:rsidR="00D730A4" w:rsidRPr="00114FAE">
        <w:rPr>
          <w:rFonts w:ascii="Palatino Linotype" w:hAnsi="Palatino Linotype"/>
          <w:b/>
          <w:lang w:val="es-ES_tradnl"/>
        </w:rPr>
        <w:t xml:space="preserve"> </w:t>
      </w:r>
      <w:r w:rsidRPr="00114FAE">
        <w:rPr>
          <w:rFonts w:ascii="Palatino Linotype" w:hAnsi="Palatino Linotype"/>
          <w:b/>
          <w:lang w:val="es-ES_tradnl"/>
        </w:rPr>
        <w:t>YAPUR</w:t>
      </w:r>
      <w:r w:rsidRPr="00114FAE">
        <w:rPr>
          <w:rFonts w:ascii="Palatino Linotype" w:hAnsi="Palatino Linotype"/>
          <w:lang w:val="es-ES_tradnl"/>
        </w:rPr>
        <w:t>,</w:t>
      </w:r>
      <w:r w:rsidR="00D730A4" w:rsidRPr="00114FAE">
        <w:rPr>
          <w:rFonts w:ascii="Palatino Linotype" w:hAnsi="Palatino Linotype"/>
          <w:lang w:val="es-ES_tradnl"/>
        </w:rPr>
        <w:t xml:space="preserve"> </w:t>
      </w:r>
      <w:r w:rsidRPr="00114FAE">
        <w:rPr>
          <w:rFonts w:ascii="Palatino Linotype" w:hAnsi="Palatino Linotype"/>
          <w:lang w:val="es-ES_tradnl"/>
        </w:rPr>
        <w:t>a</w:t>
      </w:r>
      <w:r w:rsidR="00D730A4" w:rsidRPr="00114FAE">
        <w:rPr>
          <w:rFonts w:ascii="Palatino Linotype" w:hAnsi="Palatino Linotype"/>
          <w:lang w:val="es-ES_tradnl"/>
        </w:rPr>
        <w:t xml:space="preserve"> </w:t>
      </w:r>
      <w:r w:rsidRPr="00114FAE">
        <w:rPr>
          <w:rFonts w:ascii="Palatino Linotype" w:hAnsi="Palatino Linotype"/>
          <w:lang w:val="es-ES_tradnl"/>
        </w:rPr>
        <w:t>efecto</w:t>
      </w:r>
      <w:r w:rsidR="00D730A4" w:rsidRPr="00114FAE">
        <w:rPr>
          <w:rFonts w:ascii="Palatino Linotype" w:hAnsi="Palatino Linotype"/>
          <w:lang w:val="es-ES_tradnl"/>
        </w:rPr>
        <w:t xml:space="preserve"> </w:t>
      </w:r>
      <w:r w:rsidRPr="00114FAE">
        <w:rPr>
          <w:rFonts w:ascii="Palatino Linotype" w:hAnsi="Palatino Linotype"/>
          <w:lang w:val="es-ES_tradnl"/>
        </w:rPr>
        <w:t>de</w:t>
      </w:r>
      <w:r w:rsidR="00D730A4" w:rsidRPr="00114FAE">
        <w:rPr>
          <w:rFonts w:ascii="Palatino Linotype" w:hAnsi="Palatino Linotype"/>
          <w:lang w:val="es-ES_tradnl"/>
        </w:rPr>
        <w:t xml:space="preserve"> </w:t>
      </w:r>
      <w:r w:rsidRPr="00114FAE">
        <w:rPr>
          <w:rFonts w:ascii="Palatino Linotype" w:hAnsi="Palatino Linotype"/>
          <w:lang w:val="es-ES_tradnl"/>
        </w:rPr>
        <w:t>que</w:t>
      </w:r>
      <w:r w:rsidR="00D730A4" w:rsidRPr="00114FAE">
        <w:rPr>
          <w:rFonts w:ascii="Palatino Linotype" w:hAnsi="Palatino Linotype"/>
          <w:lang w:val="es-ES_tradnl"/>
        </w:rPr>
        <w:t xml:space="preserve"> </w:t>
      </w:r>
      <w:r w:rsidRPr="00114FAE">
        <w:rPr>
          <w:rFonts w:ascii="Palatino Linotype" w:hAnsi="Palatino Linotype"/>
          <w:lang w:val="es-ES_tradnl"/>
        </w:rPr>
        <w:t>decretara</w:t>
      </w:r>
      <w:r w:rsidR="00D730A4" w:rsidRPr="00114FAE">
        <w:rPr>
          <w:rFonts w:ascii="Palatino Linotype" w:hAnsi="Palatino Linotype"/>
          <w:lang w:val="es-ES_tradnl"/>
        </w:rPr>
        <w:t xml:space="preserve"> </w:t>
      </w:r>
      <w:r w:rsidRPr="00114FAE">
        <w:rPr>
          <w:rFonts w:ascii="Palatino Linotype" w:hAnsi="Palatino Linotype"/>
          <w:lang w:val="es-ES_tradnl"/>
        </w:rPr>
        <w:t>su</w:t>
      </w:r>
      <w:r w:rsidR="00D730A4" w:rsidRPr="00114FAE">
        <w:rPr>
          <w:rFonts w:ascii="Palatino Linotype" w:hAnsi="Palatino Linotype"/>
          <w:lang w:val="es-ES_tradnl"/>
        </w:rPr>
        <w:t xml:space="preserve"> </w:t>
      </w:r>
      <w:r w:rsidRPr="00114FAE">
        <w:rPr>
          <w:rFonts w:ascii="Palatino Linotype" w:hAnsi="Palatino Linotype"/>
          <w:lang w:val="es-ES_tradnl"/>
        </w:rPr>
        <w:t>admisión</w:t>
      </w:r>
      <w:r w:rsidR="00D730A4" w:rsidRPr="00114FAE">
        <w:rPr>
          <w:rFonts w:ascii="Palatino Linotype" w:hAnsi="Palatino Linotype"/>
          <w:lang w:val="es-ES_tradnl"/>
        </w:rPr>
        <w:t xml:space="preserve"> </w:t>
      </w:r>
      <w:r w:rsidRPr="00114FAE">
        <w:rPr>
          <w:rFonts w:ascii="Palatino Linotype" w:hAnsi="Palatino Linotype"/>
          <w:lang w:val="es-ES_tradnl"/>
        </w:rPr>
        <w:t>o</w:t>
      </w:r>
      <w:r w:rsidR="00D730A4" w:rsidRPr="00114FAE">
        <w:rPr>
          <w:rFonts w:ascii="Palatino Linotype" w:hAnsi="Palatino Linotype"/>
          <w:lang w:val="es-ES_tradnl"/>
        </w:rPr>
        <w:t xml:space="preserve"> </w:t>
      </w:r>
      <w:r w:rsidRPr="00114FAE">
        <w:rPr>
          <w:rFonts w:ascii="Palatino Linotype" w:hAnsi="Palatino Linotype"/>
          <w:lang w:val="es-ES_tradnl"/>
        </w:rPr>
        <w:t>desechamiento.</w:t>
      </w:r>
    </w:p>
    <w:p w:rsidR="001E38B1" w:rsidRPr="00114FAE" w:rsidRDefault="00AB1847" w:rsidP="006C31DF">
      <w:pPr>
        <w:pStyle w:val="Prrafodelista"/>
        <w:numPr>
          <w:ilvl w:val="0"/>
          <w:numId w:val="15"/>
        </w:numPr>
        <w:tabs>
          <w:tab w:val="left" w:pos="567"/>
        </w:tabs>
        <w:spacing w:before="240" w:after="240" w:line="360" w:lineRule="auto"/>
        <w:ind w:left="0" w:firstLine="0"/>
        <w:jc w:val="both"/>
        <w:rPr>
          <w:rFonts w:ascii="Palatino Linotype" w:hAnsi="Palatino Linotype" w:cs="Arial"/>
        </w:rPr>
      </w:pPr>
      <w:r w:rsidRPr="00114FAE">
        <w:rPr>
          <w:rFonts w:ascii="Palatino Linotype" w:hAnsi="Palatino Linotype" w:cs="Arial"/>
        </w:rPr>
        <w:t>E</w:t>
      </w:r>
      <w:r w:rsidR="004B3947" w:rsidRPr="00114FAE">
        <w:rPr>
          <w:rFonts w:ascii="Palatino Linotype" w:hAnsi="Palatino Linotype" w:cs="Arial"/>
        </w:rPr>
        <w:t>n</w:t>
      </w:r>
      <w:r w:rsidR="00D730A4" w:rsidRPr="00114FAE">
        <w:rPr>
          <w:rFonts w:ascii="Palatino Linotype" w:hAnsi="Palatino Linotype" w:cs="Arial"/>
        </w:rPr>
        <w:t xml:space="preserve"> </w:t>
      </w:r>
      <w:r w:rsidR="004B3947" w:rsidRPr="00114FAE">
        <w:rPr>
          <w:rFonts w:ascii="Palatino Linotype" w:hAnsi="Palatino Linotype" w:cs="Arial"/>
        </w:rPr>
        <w:t>fecha</w:t>
      </w:r>
      <w:r w:rsidR="00D730A4" w:rsidRPr="00114FAE">
        <w:rPr>
          <w:rFonts w:ascii="Palatino Linotype" w:hAnsi="Palatino Linotype" w:cs="Arial"/>
        </w:rPr>
        <w:t xml:space="preserve"> </w:t>
      </w:r>
      <w:r w:rsidR="00EF332B" w:rsidRPr="00114FAE">
        <w:rPr>
          <w:rFonts w:ascii="Palatino Linotype" w:hAnsi="Palatino Linotype"/>
        </w:rPr>
        <w:t>treinta y uno</w:t>
      </w:r>
      <w:r w:rsidR="00A41932" w:rsidRPr="00114FAE">
        <w:rPr>
          <w:rFonts w:ascii="Palatino Linotype" w:hAnsi="Palatino Linotype"/>
        </w:rPr>
        <w:t xml:space="preserve"> de agosto </w:t>
      </w:r>
      <w:r w:rsidR="00497FC5" w:rsidRPr="00114FAE">
        <w:rPr>
          <w:rFonts w:ascii="Palatino Linotype" w:hAnsi="Palatino Linotype"/>
        </w:rPr>
        <w:t>de</w:t>
      </w:r>
      <w:r w:rsidR="00D730A4" w:rsidRPr="00114FAE">
        <w:rPr>
          <w:rFonts w:ascii="Palatino Linotype" w:hAnsi="Palatino Linotype"/>
        </w:rPr>
        <w:t xml:space="preserve"> </w:t>
      </w:r>
      <w:r w:rsidR="00497FC5" w:rsidRPr="00114FAE">
        <w:rPr>
          <w:rFonts w:ascii="Palatino Linotype" w:hAnsi="Palatino Linotype"/>
        </w:rPr>
        <w:t>dos</w:t>
      </w:r>
      <w:r w:rsidR="00D730A4" w:rsidRPr="00114FAE">
        <w:rPr>
          <w:rFonts w:ascii="Palatino Linotype" w:hAnsi="Palatino Linotype"/>
        </w:rPr>
        <w:t xml:space="preserve"> </w:t>
      </w:r>
      <w:r w:rsidR="00497FC5" w:rsidRPr="00114FAE">
        <w:rPr>
          <w:rFonts w:ascii="Palatino Linotype" w:hAnsi="Palatino Linotype"/>
        </w:rPr>
        <w:t>mil</w:t>
      </w:r>
      <w:r w:rsidR="00D730A4" w:rsidRPr="00114FAE">
        <w:rPr>
          <w:rFonts w:ascii="Palatino Linotype" w:hAnsi="Palatino Linotype"/>
        </w:rPr>
        <w:t xml:space="preserve"> </w:t>
      </w:r>
      <w:r w:rsidR="00497FC5" w:rsidRPr="00114FAE">
        <w:rPr>
          <w:rFonts w:ascii="Palatino Linotype" w:hAnsi="Palatino Linotype"/>
        </w:rPr>
        <w:t>dieci</w:t>
      </w:r>
      <w:r w:rsidR="00406744" w:rsidRPr="00114FAE">
        <w:rPr>
          <w:rFonts w:ascii="Palatino Linotype" w:hAnsi="Palatino Linotype"/>
        </w:rPr>
        <w:t>ocho</w:t>
      </w:r>
      <w:r w:rsidRPr="00114FAE">
        <w:rPr>
          <w:rFonts w:ascii="Palatino Linotype" w:hAnsi="Palatino Linotype" w:cs="Arial"/>
        </w:rPr>
        <w:t>,</w:t>
      </w:r>
      <w:r w:rsidR="00D730A4" w:rsidRPr="00114FAE">
        <w:rPr>
          <w:rFonts w:ascii="Palatino Linotype" w:hAnsi="Palatino Linotype" w:cs="Arial"/>
        </w:rPr>
        <w:t xml:space="preserve"> </w:t>
      </w:r>
      <w:r w:rsidRPr="00114FAE">
        <w:rPr>
          <w:rFonts w:ascii="Palatino Linotype" w:hAnsi="Palatino Linotype" w:cs="Arial"/>
        </w:rPr>
        <w:t>atento</w:t>
      </w:r>
      <w:r w:rsidR="00D730A4" w:rsidRPr="00114FAE">
        <w:rPr>
          <w:rFonts w:ascii="Palatino Linotype" w:hAnsi="Palatino Linotype" w:cs="Arial"/>
        </w:rPr>
        <w:t xml:space="preserve"> </w:t>
      </w:r>
      <w:r w:rsidRPr="00114FAE">
        <w:rPr>
          <w:rFonts w:ascii="Palatino Linotype" w:hAnsi="Palatino Linotype" w:cs="Arial"/>
        </w:rPr>
        <w:t>a</w:t>
      </w:r>
      <w:r w:rsidR="00D730A4" w:rsidRPr="00114FAE">
        <w:rPr>
          <w:rFonts w:ascii="Palatino Linotype" w:hAnsi="Palatino Linotype" w:cs="Arial"/>
        </w:rPr>
        <w:t xml:space="preserve"> </w:t>
      </w:r>
      <w:r w:rsidRPr="00114FAE">
        <w:rPr>
          <w:rFonts w:ascii="Palatino Linotype" w:hAnsi="Palatino Linotype" w:cs="Arial"/>
        </w:rPr>
        <w:t>lo</w:t>
      </w:r>
      <w:r w:rsidR="00D730A4" w:rsidRPr="00114FAE">
        <w:rPr>
          <w:rFonts w:ascii="Palatino Linotype" w:hAnsi="Palatino Linotype" w:cs="Arial"/>
        </w:rPr>
        <w:t xml:space="preserve"> </w:t>
      </w:r>
      <w:r w:rsidRPr="00114FAE">
        <w:rPr>
          <w:rFonts w:ascii="Palatino Linotype" w:hAnsi="Palatino Linotype" w:cs="Arial"/>
        </w:rPr>
        <w:t>dispuesto</w:t>
      </w:r>
      <w:r w:rsidR="00D730A4" w:rsidRPr="00114FAE">
        <w:rPr>
          <w:rFonts w:ascii="Palatino Linotype" w:hAnsi="Palatino Linotype" w:cs="Arial"/>
        </w:rPr>
        <w:t xml:space="preserve"> </w:t>
      </w:r>
      <w:r w:rsidRPr="00114FAE">
        <w:rPr>
          <w:rFonts w:ascii="Palatino Linotype" w:hAnsi="Palatino Linotype" w:cs="Arial"/>
        </w:rPr>
        <w:t>en</w:t>
      </w:r>
      <w:r w:rsidR="00D730A4" w:rsidRPr="00114FAE">
        <w:rPr>
          <w:rFonts w:ascii="Palatino Linotype" w:hAnsi="Palatino Linotype" w:cs="Arial"/>
        </w:rPr>
        <w:t xml:space="preserve"> </w:t>
      </w:r>
      <w:r w:rsidRPr="00114FAE">
        <w:rPr>
          <w:rFonts w:ascii="Palatino Linotype" w:hAnsi="Palatino Linotype" w:cs="Arial"/>
        </w:rPr>
        <w:t>el</w:t>
      </w:r>
      <w:r w:rsidR="00D730A4" w:rsidRPr="00114FAE">
        <w:rPr>
          <w:rFonts w:ascii="Palatino Linotype" w:hAnsi="Palatino Linotype" w:cs="Arial"/>
        </w:rPr>
        <w:t xml:space="preserve"> </w:t>
      </w:r>
      <w:r w:rsidRPr="00114FAE">
        <w:rPr>
          <w:rFonts w:ascii="Palatino Linotype" w:hAnsi="Palatino Linotype" w:cs="Arial"/>
        </w:rPr>
        <w:t>artículo</w:t>
      </w:r>
      <w:r w:rsidR="00D730A4" w:rsidRPr="00114FAE">
        <w:rPr>
          <w:rFonts w:ascii="Palatino Linotype" w:hAnsi="Palatino Linotype" w:cs="Arial"/>
        </w:rPr>
        <w:t xml:space="preserve"> </w:t>
      </w:r>
      <w:r w:rsidRPr="00114FAE">
        <w:rPr>
          <w:rFonts w:ascii="Palatino Linotype" w:hAnsi="Palatino Linotype" w:cs="Arial"/>
        </w:rPr>
        <w:t>185</w:t>
      </w:r>
      <w:r w:rsidR="00D106FF" w:rsidRPr="00114FAE">
        <w:rPr>
          <w:rFonts w:ascii="Palatino Linotype" w:hAnsi="Palatino Linotype" w:cs="Arial"/>
        </w:rPr>
        <w:t>,</w:t>
      </w:r>
      <w:r w:rsidR="00D730A4" w:rsidRPr="00114FAE">
        <w:rPr>
          <w:rFonts w:ascii="Palatino Linotype" w:hAnsi="Palatino Linotype" w:cs="Arial"/>
        </w:rPr>
        <w:t xml:space="preserve"> </w:t>
      </w:r>
      <w:r w:rsidRPr="00114FAE">
        <w:rPr>
          <w:rFonts w:ascii="Palatino Linotype" w:hAnsi="Palatino Linotype" w:cs="Arial"/>
        </w:rPr>
        <w:t>fracciones</w:t>
      </w:r>
      <w:r w:rsidR="00D730A4" w:rsidRPr="00114FAE">
        <w:rPr>
          <w:rFonts w:ascii="Palatino Linotype" w:hAnsi="Palatino Linotype" w:cs="Arial"/>
        </w:rPr>
        <w:t xml:space="preserve"> </w:t>
      </w:r>
      <w:r w:rsidRPr="00114FAE">
        <w:rPr>
          <w:rFonts w:ascii="Palatino Linotype" w:hAnsi="Palatino Linotype" w:cs="Arial"/>
        </w:rPr>
        <w:t>I,</w:t>
      </w:r>
      <w:r w:rsidR="00D730A4" w:rsidRPr="00114FAE">
        <w:rPr>
          <w:rFonts w:ascii="Palatino Linotype" w:hAnsi="Palatino Linotype" w:cs="Arial"/>
        </w:rPr>
        <w:t xml:space="preserve"> </w:t>
      </w:r>
      <w:r w:rsidRPr="00114FAE">
        <w:rPr>
          <w:rFonts w:ascii="Palatino Linotype" w:hAnsi="Palatino Linotype" w:cs="Arial"/>
        </w:rPr>
        <w:t>II</w:t>
      </w:r>
      <w:r w:rsidR="00D730A4" w:rsidRPr="00114FAE">
        <w:rPr>
          <w:rFonts w:ascii="Palatino Linotype" w:hAnsi="Palatino Linotype" w:cs="Arial"/>
        </w:rPr>
        <w:t xml:space="preserve"> </w:t>
      </w:r>
      <w:r w:rsidRPr="00114FAE">
        <w:rPr>
          <w:rFonts w:ascii="Palatino Linotype" w:hAnsi="Palatino Linotype" w:cs="Arial"/>
        </w:rPr>
        <w:t>y</w:t>
      </w:r>
      <w:r w:rsidR="00D730A4" w:rsidRPr="00114FAE">
        <w:rPr>
          <w:rFonts w:ascii="Palatino Linotype" w:hAnsi="Palatino Linotype" w:cs="Arial"/>
        </w:rPr>
        <w:t xml:space="preserve"> </w:t>
      </w:r>
      <w:r w:rsidRPr="00114FAE">
        <w:rPr>
          <w:rFonts w:ascii="Palatino Linotype" w:hAnsi="Palatino Linotype" w:cs="Arial"/>
        </w:rPr>
        <w:t>IV</w:t>
      </w:r>
      <w:r w:rsidR="00D730A4" w:rsidRPr="00114FAE">
        <w:rPr>
          <w:rFonts w:ascii="Palatino Linotype" w:hAnsi="Palatino Linotype" w:cs="Arial"/>
        </w:rPr>
        <w:t xml:space="preserve"> </w:t>
      </w:r>
      <w:r w:rsidRPr="00114FAE">
        <w:rPr>
          <w:rFonts w:ascii="Palatino Linotype" w:hAnsi="Palatino Linotype" w:cs="Arial"/>
        </w:rPr>
        <w:t>de</w:t>
      </w:r>
      <w:r w:rsidR="00D730A4" w:rsidRPr="00114FAE">
        <w:rPr>
          <w:rFonts w:ascii="Palatino Linotype" w:hAnsi="Palatino Linotype" w:cs="Arial"/>
        </w:rPr>
        <w:t xml:space="preserve"> </w:t>
      </w:r>
      <w:r w:rsidRPr="00114FAE">
        <w:rPr>
          <w:rFonts w:ascii="Palatino Linotype" w:hAnsi="Palatino Linotype" w:cs="Arial"/>
        </w:rPr>
        <w:t>la</w:t>
      </w:r>
      <w:r w:rsidR="00D730A4" w:rsidRPr="00114FAE">
        <w:rPr>
          <w:rFonts w:ascii="Palatino Linotype" w:hAnsi="Palatino Linotype" w:cs="Arial"/>
        </w:rPr>
        <w:t xml:space="preserve"> </w:t>
      </w:r>
      <w:r w:rsidRPr="00114FAE">
        <w:rPr>
          <w:rFonts w:ascii="Palatino Linotype" w:hAnsi="Palatino Linotype"/>
        </w:rPr>
        <w:t>Ley</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Transparencia</w:t>
      </w:r>
      <w:r w:rsidR="00D730A4" w:rsidRPr="00114FAE">
        <w:rPr>
          <w:rFonts w:ascii="Palatino Linotype" w:hAnsi="Palatino Linotype"/>
        </w:rPr>
        <w:t xml:space="preserve"> </w:t>
      </w:r>
      <w:r w:rsidRPr="00114FAE">
        <w:rPr>
          <w:rFonts w:ascii="Palatino Linotype" w:hAnsi="Palatino Linotype"/>
        </w:rPr>
        <w:t>y</w:t>
      </w:r>
      <w:r w:rsidR="00D730A4" w:rsidRPr="00114FAE">
        <w:rPr>
          <w:rFonts w:ascii="Palatino Linotype" w:hAnsi="Palatino Linotype"/>
        </w:rPr>
        <w:t xml:space="preserve"> </w:t>
      </w:r>
      <w:r w:rsidRPr="00114FAE">
        <w:rPr>
          <w:rFonts w:ascii="Palatino Linotype" w:hAnsi="Palatino Linotype"/>
        </w:rPr>
        <w:t>Acceso</w:t>
      </w:r>
      <w:r w:rsidR="00D730A4" w:rsidRPr="00114FAE">
        <w:rPr>
          <w:rFonts w:ascii="Palatino Linotype" w:hAnsi="Palatino Linotype"/>
        </w:rPr>
        <w:t xml:space="preserve"> </w:t>
      </w:r>
      <w:r w:rsidRPr="00114FAE">
        <w:rPr>
          <w:rFonts w:ascii="Palatino Linotype" w:hAnsi="Palatino Linotype"/>
        </w:rPr>
        <w:t>a</w:t>
      </w:r>
      <w:r w:rsidR="00D730A4" w:rsidRPr="00114FAE">
        <w:rPr>
          <w:rFonts w:ascii="Palatino Linotype" w:hAnsi="Palatino Linotype"/>
        </w:rPr>
        <w:t xml:space="preserve"> </w:t>
      </w:r>
      <w:r w:rsidRPr="00114FAE">
        <w:rPr>
          <w:rFonts w:ascii="Palatino Linotype" w:hAnsi="Palatino Linotype"/>
        </w:rPr>
        <w:t>la</w:t>
      </w:r>
      <w:r w:rsidR="00D730A4" w:rsidRPr="00114FAE">
        <w:rPr>
          <w:rFonts w:ascii="Palatino Linotype" w:hAnsi="Palatino Linotype"/>
        </w:rPr>
        <w:t xml:space="preserve"> </w:t>
      </w:r>
      <w:r w:rsidRPr="00114FAE">
        <w:rPr>
          <w:rFonts w:ascii="Palatino Linotype" w:hAnsi="Palatino Linotype"/>
        </w:rPr>
        <w:t>Información</w:t>
      </w:r>
      <w:r w:rsidR="00D730A4" w:rsidRPr="00114FAE">
        <w:rPr>
          <w:rFonts w:ascii="Palatino Linotype" w:hAnsi="Palatino Linotype"/>
        </w:rPr>
        <w:t xml:space="preserve"> </w:t>
      </w:r>
      <w:r w:rsidRPr="00114FAE">
        <w:rPr>
          <w:rFonts w:ascii="Palatino Linotype" w:hAnsi="Palatino Linotype"/>
        </w:rPr>
        <w:t>Pública</w:t>
      </w:r>
      <w:r w:rsidR="00D730A4" w:rsidRPr="00114FAE">
        <w:rPr>
          <w:rFonts w:ascii="Palatino Linotype" w:hAnsi="Palatino Linotype"/>
        </w:rPr>
        <w:t xml:space="preserve"> </w:t>
      </w:r>
      <w:r w:rsidRPr="00114FAE">
        <w:rPr>
          <w:rFonts w:ascii="Palatino Linotype" w:hAnsi="Palatino Linotype"/>
        </w:rPr>
        <w:t>del</w:t>
      </w:r>
      <w:r w:rsidR="00D730A4" w:rsidRPr="00114FAE">
        <w:rPr>
          <w:rFonts w:ascii="Palatino Linotype" w:hAnsi="Palatino Linotype"/>
        </w:rPr>
        <w:t xml:space="preserve"> </w:t>
      </w:r>
      <w:r w:rsidRPr="00114FAE">
        <w:rPr>
          <w:rFonts w:ascii="Palatino Linotype" w:hAnsi="Palatino Linotype"/>
        </w:rPr>
        <w:t>Estado</w:t>
      </w:r>
      <w:r w:rsidR="00D730A4" w:rsidRPr="00114FAE">
        <w:rPr>
          <w:rFonts w:ascii="Palatino Linotype" w:hAnsi="Palatino Linotype"/>
        </w:rPr>
        <w:t xml:space="preserve"> </w:t>
      </w:r>
      <w:r w:rsidRPr="00114FAE">
        <w:rPr>
          <w:rFonts w:ascii="Palatino Linotype" w:hAnsi="Palatino Linotype"/>
        </w:rPr>
        <w:t>de</w:t>
      </w:r>
      <w:r w:rsidR="00D730A4" w:rsidRPr="00114FAE">
        <w:rPr>
          <w:rFonts w:ascii="Palatino Linotype" w:hAnsi="Palatino Linotype"/>
        </w:rPr>
        <w:t xml:space="preserve"> </w:t>
      </w:r>
      <w:r w:rsidRPr="00114FAE">
        <w:rPr>
          <w:rFonts w:ascii="Palatino Linotype" w:hAnsi="Palatino Linotype"/>
        </w:rPr>
        <w:t>México</w:t>
      </w:r>
      <w:r w:rsidR="00D730A4" w:rsidRPr="00114FAE">
        <w:rPr>
          <w:rFonts w:ascii="Palatino Linotype" w:hAnsi="Palatino Linotype"/>
        </w:rPr>
        <w:t xml:space="preserve"> </w:t>
      </w:r>
      <w:r w:rsidRPr="00114FAE">
        <w:rPr>
          <w:rFonts w:ascii="Palatino Linotype" w:hAnsi="Palatino Linotype"/>
        </w:rPr>
        <w:t>y</w:t>
      </w:r>
      <w:r w:rsidR="00D730A4" w:rsidRPr="00114FAE">
        <w:rPr>
          <w:rFonts w:ascii="Palatino Linotype" w:hAnsi="Palatino Linotype"/>
        </w:rPr>
        <w:t xml:space="preserve"> </w:t>
      </w:r>
      <w:r w:rsidRPr="00114FAE">
        <w:rPr>
          <w:rFonts w:ascii="Palatino Linotype" w:hAnsi="Palatino Linotype"/>
        </w:rPr>
        <w:t>Municipios,</w:t>
      </w:r>
      <w:r w:rsidR="00D730A4" w:rsidRPr="00114FAE">
        <w:rPr>
          <w:rFonts w:ascii="Palatino Linotype" w:hAnsi="Palatino Linotype"/>
        </w:rPr>
        <w:t xml:space="preserve"> </w:t>
      </w:r>
      <w:r w:rsidR="009012A7" w:rsidRPr="00114FAE">
        <w:rPr>
          <w:rFonts w:ascii="Palatino Linotype" w:hAnsi="Palatino Linotype"/>
        </w:rPr>
        <w:t>se</w:t>
      </w:r>
      <w:r w:rsidR="00D730A4" w:rsidRPr="00114FAE">
        <w:rPr>
          <w:rFonts w:ascii="Palatino Linotype" w:hAnsi="Palatino Linotype"/>
        </w:rPr>
        <w:t xml:space="preserve"> </w:t>
      </w:r>
      <w:r w:rsidRPr="00114FAE">
        <w:rPr>
          <w:rFonts w:ascii="Palatino Linotype" w:hAnsi="Palatino Linotype"/>
        </w:rPr>
        <w:t>a</w:t>
      </w:r>
      <w:r w:rsidRPr="00114FAE">
        <w:rPr>
          <w:rFonts w:ascii="Palatino Linotype" w:hAnsi="Palatino Linotype" w:cs="Arial"/>
        </w:rPr>
        <w:t>cordó</w:t>
      </w:r>
      <w:r w:rsidR="00D730A4" w:rsidRPr="00114FAE">
        <w:rPr>
          <w:rFonts w:ascii="Palatino Linotype" w:hAnsi="Palatino Linotype" w:cs="Arial"/>
        </w:rPr>
        <w:t xml:space="preserve"> </w:t>
      </w:r>
      <w:r w:rsidRPr="00114FAE">
        <w:rPr>
          <w:rFonts w:ascii="Palatino Linotype" w:hAnsi="Palatino Linotype" w:cs="Arial"/>
        </w:rPr>
        <w:t>la</w:t>
      </w:r>
      <w:r w:rsidR="00D730A4" w:rsidRPr="00114FAE">
        <w:rPr>
          <w:rFonts w:ascii="Palatino Linotype" w:hAnsi="Palatino Linotype" w:cs="Arial"/>
        </w:rPr>
        <w:t xml:space="preserve"> </w:t>
      </w:r>
      <w:r w:rsidRPr="00114FAE">
        <w:rPr>
          <w:rFonts w:ascii="Palatino Linotype" w:hAnsi="Palatino Linotype" w:cs="Arial"/>
        </w:rPr>
        <w:t>admisión</w:t>
      </w:r>
      <w:r w:rsidR="00D730A4" w:rsidRPr="00114FAE">
        <w:rPr>
          <w:rFonts w:ascii="Palatino Linotype" w:hAnsi="Palatino Linotype" w:cs="Arial"/>
        </w:rPr>
        <w:t xml:space="preserve"> </w:t>
      </w:r>
      <w:r w:rsidRPr="00114FAE">
        <w:rPr>
          <w:rFonts w:ascii="Palatino Linotype" w:hAnsi="Palatino Linotype" w:cs="Arial"/>
        </w:rPr>
        <w:t>a</w:t>
      </w:r>
      <w:r w:rsidR="00D730A4" w:rsidRPr="00114FAE">
        <w:rPr>
          <w:rFonts w:ascii="Palatino Linotype" w:hAnsi="Palatino Linotype" w:cs="Arial"/>
        </w:rPr>
        <w:t xml:space="preserve"> </w:t>
      </w:r>
      <w:r w:rsidRPr="00114FAE">
        <w:rPr>
          <w:rFonts w:ascii="Palatino Linotype" w:hAnsi="Palatino Linotype" w:cs="Arial"/>
        </w:rPr>
        <w:t>trámite</w:t>
      </w:r>
      <w:r w:rsidR="00D730A4" w:rsidRPr="00114FAE">
        <w:rPr>
          <w:rFonts w:ascii="Palatino Linotype" w:hAnsi="Palatino Linotype" w:cs="Arial"/>
        </w:rPr>
        <w:t xml:space="preserve"> </w:t>
      </w:r>
      <w:r w:rsidRPr="00114FAE">
        <w:rPr>
          <w:rFonts w:ascii="Palatino Linotype" w:hAnsi="Palatino Linotype" w:cs="Arial"/>
        </w:rPr>
        <w:t>de</w:t>
      </w:r>
      <w:r w:rsidR="00943778" w:rsidRPr="00114FAE">
        <w:rPr>
          <w:rFonts w:ascii="Palatino Linotype" w:hAnsi="Palatino Linotype" w:cs="Arial"/>
        </w:rPr>
        <w:t>l</w:t>
      </w:r>
      <w:r w:rsidR="00D730A4" w:rsidRPr="00114FAE">
        <w:rPr>
          <w:rFonts w:ascii="Palatino Linotype" w:hAnsi="Palatino Linotype" w:cs="Arial"/>
        </w:rPr>
        <w:t xml:space="preserve"> </w:t>
      </w:r>
      <w:r w:rsidRPr="00114FAE">
        <w:rPr>
          <w:rFonts w:ascii="Palatino Linotype" w:hAnsi="Palatino Linotype" w:cs="Arial"/>
        </w:rPr>
        <w:t>referido</w:t>
      </w:r>
      <w:r w:rsidR="00D730A4" w:rsidRPr="00114FAE">
        <w:rPr>
          <w:rFonts w:ascii="Palatino Linotype" w:hAnsi="Palatino Linotype" w:cs="Arial"/>
        </w:rPr>
        <w:t xml:space="preserve"> </w:t>
      </w:r>
      <w:r w:rsidRPr="00114FAE">
        <w:rPr>
          <w:rFonts w:ascii="Palatino Linotype" w:hAnsi="Palatino Linotype" w:cs="Arial"/>
        </w:rPr>
        <w:t>recurso</w:t>
      </w:r>
      <w:r w:rsidR="00D730A4" w:rsidRPr="00114FAE">
        <w:rPr>
          <w:rFonts w:ascii="Palatino Linotype" w:hAnsi="Palatino Linotype" w:cs="Arial"/>
        </w:rPr>
        <w:t xml:space="preserve"> </w:t>
      </w:r>
      <w:r w:rsidRPr="00114FAE">
        <w:rPr>
          <w:rFonts w:ascii="Palatino Linotype" w:hAnsi="Palatino Linotype" w:cs="Arial"/>
        </w:rPr>
        <w:t>de</w:t>
      </w:r>
      <w:r w:rsidR="00D730A4" w:rsidRPr="00114FAE">
        <w:rPr>
          <w:rFonts w:ascii="Palatino Linotype" w:hAnsi="Palatino Linotype" w:cs="Arial"/>
        </w:rPr>
        <w:t xml:space="preserve"> </w:t>
      </w:r>
      <w:r w:rsidRPr="00114FAE">
        <w:rPr>
          <w:rFonts w:ascii="Palatino Linotype" w:hAnsi="Palatino Linotype" w:cs="Arial"/>
          <w:lang w:val="es-ES_tradnl"/>
        </w:rPr>
        <w:t>revisión</w:t>
      </w:r>
      <w:r w:rsidRPr="00114FAE">
        <w:rPr>
          <w:rFonts w:ascii="Palatino Linotype" w:hAnsi="Palatino Linotype" w:cs="Arial"/>
        </w:rPr>
        <w:t>,</w:t>
      </w:r>
      <w:r w:rsidR="00D730A4" w:rsidRPr="00114FAE">
        <w:rPr>
          <w:rFonts w:ascii="Palatino Linotype" w:hAnsi="Palatino Linotype" w:cs="Arial"/>
        </w:rPr>
        <w:t xml:space="preserve"> </w:t>
      </w:r>
      <w:r w:rsidRPr="00114FAE">
        <w:rPr>
          <w:rFonts w:ascii="Palatino Linotype" w:hAnsi="Palatino Linotype" w:cs="Arial"/>
        </w:rPr>
        <w:t>así</w:t>
      </w:r>
      <w:r w:rsidR="00D730A4" w:rsidRPr="00114FAE">
        <w:rPr>
          <w:rFonts w:ascii="Palatino Linotype" w:hAnsi="Palatino Linotype" w:cs="Arial"/>
        </w:rPr>
        <w:t xml:space="preserve"> </w:t>
      </w:r>
      <w:r w:rsidRPr="00114FAE">
        <w:rPr>
          <w:rFonts w:ascii="Palatino Linotype" w:hAnsi="Palatino Linotype" w:cs="Arial"/>
        </w:rPr>
        <w:t>como</w:t>
      </w:r>
      <w:r w:rsidR="00D730A4" w:rsidRPr="00114FAE">
        <w:rPr>
          <w:rFonts w:ascii="Palatino Linotype" w:hAnsi="Palatino Linotype" w:cs="Arial"/>
        </w:rPr>
        <w:t xml:space="preserve"> </w:t>
      </w:r>
      <w:r w:rsidRPr="00114FAE">
        <w:rPr>
          <w:rFonts w:ascii="Palatino Linotype" w:hAnsi="Palatino Linotype" w:cs="Arial"/>
        </w:rPr>
        <w:t>la</w:t>
      </w:r>
      <w:r w:rsidR="00D730A4" w:rsidRPr="00114FAE">
        <w:rPr>
          <w:rFonts w:ascii="Palatino Linotype" w:hAnsi="Palatino Linotype" w:cs="Arial"/>
        </w:rPr>
        <w:t xml:space="preserve"> </w:t>
      </w:r>
      <w:r w:rsidRPr="00114FAE">
        <w:rPr>
          <w:rFonts w:ascii="Palatino Linotype" w:hAnsi="Palatino Linotype" w:cs="Arial"/>
        </w:rPr>
        <w:t>integración</w:t>
      </w:r>
      <w:r w:rsidR="00D730A4" w:rsidRPr="00114FAE">
        <w:rPr>
          <w:rFonts w:ascii="Palatino Linotype" w:hAnsi="Palatino Linotype" w:cs="Arial"/>
        </w:rPr>
        <w:t xml:space="preserve"> </w:t>
      </w:r>
      <w:r w:rsidRPr="00114FAE">
        <w:rPr>
          <w:rFonts w:ascii="Palatino Linotype" w:hAnsi="Palatino Linotype" w:cs="Arial"/>
        </w:rPr>
        <w:t>de</w:t>
      </w:r>
      <w:r w:rsidR="00943778" w:rsidRPr="00114FAE">
        <w:rPr>
          <w:rFonts w:ascii="Palatino Linotype" w:hAnsi="Palatino Linotype" w:cs="Arial"/>
        </w:rPr>
        <w:t>l</w:t>
      </w:r>
      <w:r w:rsidR="00D730A4" w:rsidRPr="00114FAE">
        <w:rPr>
          <w:rFonts w:ascii="Palatino Linotype" w:hAnsi="Palatino Linotype" w:cs="Arial"/>
        </w:rPr>
        <w:t xml:space="preserve"> </w:t>
      </w:r>
      <w:r w:rsidRPr="00114FAE">
        <w:rPr>
          <w:rFonts w:ascii="Palatino Linotype" w:hAnsi="Palatino Linotype" w:cs="Arial"/>
        </w:rPr>
        <w:t>expediente</w:t>
      </w:r>
      <w:r w:rsidR="00D730A4" w:rsidRPr="00114FAE">
        <w:rPr>
          <w:rFonts w:ascii="Palatino Linotype" w:hAnsi="Palatino Linotype" w:cs="Arial"/>
        </w:rPr>
        <w:t xml:space="preserve"> </w:t>
      </w:r>
      <w:r w:rsidRPr="00114FAE">
        <w:rPr>
          <w:rFonts w:ascii="Palatino Linotype" w:hAnsi="Palatino Linotype" w:cs="Arial"/>
        </w:rPr>
        <w:t>respectivo,</w:t>
      </w:r>
      <w:r w:rsidR="00D730A4" w:rsidRPr="00114FAE">
        <w:rPr>
          <w:rFonts w:ascii="Palatino Linotype" w:hAnsi="Palatino Linotype" w:cs="Arial"/>
        </w:rPr>
        <w:t xml:space="preserve"> </w:t>
      </w:r>
      <w:r w:rsidRPr="00114FAE">
        <w:rPr>
          <w:rFonts w:ascii="Palatino Linotype" w:hAnsi="Palatino Linotype" w:cs="Arial"/>
        </w:rPr>
        <w:t>mismo</w:t>
      </w:r>
      <w:r w:rsidR="00D730A4" w:rsidRPr="00114FAE">
        <w:rPr>
          <w:rFonts w:ascii="Palatino Linotype" w:hAnsi="Palatino Linotype" w:cs="Arial"/>
        </w:rPr>
        <w:t xml:space="preserve"> </w:t>
      </w:r>
      <w:r w:rsidRPr="00114FAE">
        <w:rPr>
          <w:rFonts w:ascii="Palatino Linotype" w:hAnsi="Palatino Linotype" w:cs="Arial"/>
        </w:rPr>
        <w:t>que</w:t>
      </w:r>
      <w:r w:rsidR="00D730A4" w:rsidRPr="00114FAE">
        <w:rPr>
          <w:rFonts w:ascii="Palatino Linotype" w:hAnsi="Palatino Linotype" w:cs="Arial"/>
        </w:rPr>
        <w:t xml:space="preserve"> </w:t>
      </w:r>
      <w:r w:rsidRPr="00114FAE">
        <w:rPr>
          <w:rFonts w:ascii="Palatino Linotype" w:hAnsi="Palatino Linotype" w:cs="Arial"/>
        </w:rPr>
        <w:t>se</w:t>
      </w:r>
      <w:r w:rsidR="00D730A4" w:rsidRPr="00114FAE">
        <w:rPr>
          <w:rFonts w:ascii="Palatino Linotype" w:hAnsi="Palatino Linotype" w:cs="Arial"/>
        </w:rPr>
        <w:t xml:space="preserve"> </w:t>
      </w:r>
      <w:r w:rsidRPr="00114FAE">
        <w:rPr>
          <w:rFonts w:ascii="Palatino Linotype" w:hAnsi="Palatino Linotype" w:cs="Arial"/>
        </w:rPr>
        <w:t>pus</w:t>
      </w:r>
      <w:r w:rsidR="00943778" w:rsidRPr="00114FAE">
        <w:rPr>
          <w:rFonts w:ascii="Palatino Linotype" w:hAnsi="Palatino Linotype" w:cs="Arial"/>
        </w:rPr>
        <w:t>o</w:t>
      </w:r>
      <w:r w:rsidR="00D730A4" w:rsidRPr="00114FAE">
        <w:rPr>
          <w:rFonts w:ascii="Palatino Linotype" w:hAnsi="Palatino Linotype" w:cs="Arial"/>
        </w:rPr>
        <w:t xml:space="preserve"> </w:t>
      </w:r>
      <w:r w:rsidRPr="00114FAE">
        <w:rPr>
          <w:rFonts w:ascii="Palatino Linotype" w:hAnsi="Palatino Linotype" w:cs="Arial"/>
        </w:rPr>
        <w:t>a</w:t>
      </w:r>
      <w:r w:rsidR="00D730A4" w:rsidRPr="00114FAE">
        <w:rPr>
          <w:rFonts w:ascii="Palatino Linotype" w:hAnsi="Palatino Linotype" w:cs="Arial"/>
        </w:rPr>
        <w:t xml:space="preserve"> </w:t>
      </w:r>
      <w:r w:rsidRPr="00114FAE">
        <w:rPr>
          <w:rFonts w:ascii="Palatino Linotype" w:hAnsi="Palatino Linotype" w:cs="Arial"/>
        </w:rPr>
        <w:t>disposición</w:t>
      </w:r>
      <w:r w:rsidR="00D730A4" w:rsidRPr="00114FAE">
        <w:rPr>
          <w:rFonts w:ascii="Palatino Linotype" w:hAnsi="Palatino Linotype" w:cs="Arial"/>
        </w:rPr>
        <w:t xml:space="preserve"> </w:t>
      </w:r>
      <w:r w:rsidRPr="00114FAE">
        <w:rPr>
          <w:rFonts w:ascii="Palatino Linotype" w:hAnsi="Palatino Linotype" w:cs="Arial"/>
        </w:rPr>
        <w:t>de</w:t>
      </w:r>
      <w:r w:rsidR="00D730A4" w:rsidRPr="00114FAE">
        <w:rPr>
          <w:rFonts w:ascii="Palatino Linotype" w:hAnsi="Palatino Linotype" w:cs="Arial"/>
        </w:rPr>
        <w:t xml:space="preserve"> </w:t>
      </w:r>
      <w:r w:rsidRPr="00114FAE">
        <w:rPr>
          <w:rFonts w:ascii="Palatino Linotype" w:hAnsi="Palatino Linotype" w:cs="Arial"/>
        </w:rPr>
        <w:t>las</w:t>
      </w:r>
      <w:r w:rsidR="00D730A4" w:rsidRPr="00114FAE">
        <w:rPr>
          <w:rFonts w:ascii="Palatino Linotype" w:hAnsi="Palatino Linotype" w:cs="Arial"/>
        </w:rPr>
        <w:t xml:space="preserve"> </w:t>
      </w:r>
      <w:r w:rsidRPr="00114FAE">
        <w:rPr>
          <w:rFonts w:ascii="Palatino Linotype" w:hAnsi="Palatino Linotype" w:cs="Arial"/>
        </w:rPr>
        <w:t>partes,</w:t>
      </w:r>
      <w:r w:rsidR="00D730A4" w:rsidRPr="00114FAE">
        <w:rPr>
          <w:rFonts w:ascii="Palatino Linotype" w:hAnsi="Palatino Linotype" w:cs="Arial"/>
        </w:rPr>
        <w:t xml:space="preserve"> </w:t>
      </w:r>
      <w:r w:rsidRPr="00114FAE">
        <w:rPr>
          <w:rFonts w:ascii="Palatino Linotype" w:hAnsi="Palatino Linotype" w:cs="Arial"/>
        </w:rPr>
        <w:t>para</w:t>
      </w:r>
      <w:r w:rsidR="00D730A4" w:rsidRPr="00114FAE">
        <w:rPr>
          <w:rFonts w:ascii="Palatino Linotype" w:hAnsi="Palatino Linotype" w:cs="Arial"/>
        </w:rPr>
        <w:t xml:space="preserve"> </w:t>
      </w:r>
      <w:r w:rsidRPr="00114FAE">
        <w:rPr>
          <w:rFonts w:ascii="Palatino Linotype" w:hAnsi="Palatino Linotype" w:cs="Arial"/>
        </w:rPr>
        <w:t>que</w:t>
      </w:r>
      <w:r w:rsidR="00D730A4" w:rsidRPr="00114FAE">
        <w:rPr>
          <w:rFonts w:ascii="Palatino Linotype" w:hAnsi="Palatino Linotype" w:cs="Arial"/>
        </w:rPr>
        <w:t xml:space="preserve"> </w:t>
      </w:r>
      <w:r w:rsidRPr="00114FAE">
        <w:rPr>
          <w:rFonts w:ascii="Palatino Linotype" w:hAnsi="Palatino Linotype" w:cs="Arial"/>
        </w:rPr>
        <w:t>en</w:t>
      </w:r>
      <w:r w:rsidR="00D730A4" w:rsidRPr="00114FAE">
        <w:rPr>
          <w:rFonts w:ascii="Palatino Linotype" w:hAnsi="Palatino Linotype" w:cs="Arial"/>
        </w:rPr>
        <w:t xml:space="preserve"> </w:t>
      </w:r>
      <w:r w:rsidR="00E70A61" w:rsidRPr="00114FAE">
        <w:rPr>
          <w:rFonts w:ascii="Palatino Linotype" w:hAnsi="Palatino Linotype" w:cs="Arial"/>
        </w:rPr>
        <w:t>el</w:t>
      </w:r>
      <w:r w:rsidR="00D730A4" w:rsidRPr="00114FAE">
        <w:rPr>
          <w:rFonts w:ascii="Palatino Linotype" w:hAnsi="Palatino Linotype" w:cs="Arial"/>
        </w:rPr>
        <w:t xml:space="preserve"> </w:t>
      </w:r>
      <w:r w:rsidRPr="00114FAE">
        <w:rPr>
          <w:rFonts w:ascii="Palatino Linotype" w:hAnsi="Palatino Linotype" w:cs="Arial"/>
        </w:rPr>
        <w:t>plazo</w:t>
      </w:r>
      <w:r w:rsidR="00D730A4" w:rsidRPr="00114FAE">
        <w:rPr>
          <w:rFonts w:ascii="Palatino Linotype" w:hAnsi="Palatino Linotype" w:cs="Arial"/>
        </w:rPr>
        <w:t xml:space="preserve"> </w:t>
      </w:r>
      <w:r w:rsidRPr="00114FAE">
        <w:rPr>
          <w:rFonts w:ascii="Palatino Linotype" w:hAnsi="Palatino Linotype" w:cs="Arial"/>
        </w:rPr>
        <w:t>máximo</w:t>
      </w:r>
      <w:r w:rsidR="00D730A4" w:rsidRPr="00114FAE">
        <w:rPr>
          <w:rFonts w:ascii="Palatino Linotype" w:hAnsi="Palatino Linotype" w:cs="Arial"/>
        </w:rPr>
        <w:t xml:space="preserve"> </w:t>
      </w:r>
      <w:r w:rsidRPr="00114FAE">
        <w:rPr>
          <w:rFonts w:ascii="Palatino Linotype" w:hAnsi="Palatino Linotype" w:cs="Arial"/>
        </w:rPr>
        <w:t>de</w:t>
      </w:r>
      <w:r w:rsidR="00D730A4" w:rsidRPr="00114FAE">
        <w:rPr>
          <w:rFonts w:ascii="Palatino Linotype" w:hAnsi="Palatino Linotype" w:cs="Arial"/>
        </w:rPr>
        <w:t xml:space="preserve"> </w:t>
      </w:r>
      <w:r w:rsidRPr="00114FAE">
        <w:rPr>
          <w:rFonts w:ascii="Palatino Linotype" w:hAnsi="Palatino Linotype" w:cs="Arial"/>
        </w:rPr>
        <w:t>siete</w:t>
      </w:r>
      <w:r w:rsidR="00D730A4" w:rsidRPr="00114FAE">
        <w:rPr>
          <w:rFonts w:ascii="Palatino Linotype" w:hAnsi="Palatino Linotype" w:cs="Arial"/>
        </w:rPr>
        <w:t xml:space="preserve"> </w:t>
      </w:r>
      <w:r w:rsidRPr="00114FAE">
        <w:rPr>
          <w:rFonts w:ascii="Palatino Linotype" w:hAnsi="Palatino Linotype" w:cs="Arial"/>
        </w:rPr>
        <w:t>días</w:t>
      </w:r>
      <w:r w:rsidR="00D730A4" w:rsidRPr="00114FAE">
        <w:rPr>
          <w:rFonts w:ascii="Palatino Linotype" w:hAnsi="Palatino Linotype" w:cs="Arial"/>
        </w:rPr>
        <w:t xml:space="preserve"> </w:t>
      </w:r>
      <w:r w:rsidRPr="00114FAE">
        <w:rPr>
          <w:rFonts w:ascii="Palatino Linotype" w:hAnsi="Palatino Linotype" w:cs="Arial"/>
        </w:rPr>
        <w:t>hábiles</w:t>
      </w:r>
      <w:r w:rsidR="0025472A" w:rsidRPr="00114FAE">
        <w:rPr>
          <w:rFonts w:ascii="Palatino Linotype" w:hAnsi="Palatino Linotype" w:cs="Arial"/>
        </w:rPr>
        <w:t>,</w:t>
      </w:r>
      <w:r w:rsidR="00D730A4" w:rsidRPr="00114FAE">
        <w:rPr>
          <w:rFonts w:ascii="Palatino Linotype" w:hAnsi="Palatino Linotype" w:cs="Arial"/>
        </w:rPr>
        <w:t xml:space="preserve"> </w:t>
      </w:r>
      <w:r w:rsidR="007645B0" w:rsidRPr="00114FAE">
        <w:rPr>
          <w:rFonts w:ascii="Palatino Linotype" w:hAnsi="Palatino Linotype" w:cs="Arial"/>
          <w:b/>
        </w:rPr>
        <w:t xml:space="preserve">EL </w:t>
      </w:r>
      <w:r w:rsidR="007645B0" w:rsidRPr="00114FAE">
        <w:rPr>
          <w:rFonts w:ascii="Palatino Linotype" w:hAnsi="Palatino Linotype" w:cs="Arial"/>
          <w:b/>
        </w:rPr>
        <w:lastRenderedPageBreak/>
        <w:t>RECURRENTE</w:t>
      </w:r>
      <w:r w:rsidR="00D730A4" w:rsidRPr="00114FAE">
        <w:rPr>
          <w:rFonts w:ascii="Palatino Linotype" w:hAnsi="Palatino Linotype" w:cs="Arial"/>
        </w:rPr>
        <w:t xml:space="preserve"> </w:t>
      </w:r>
      <w:r w:rsidR="0025472A" w:rsidRPr="00114FAE">
        <w:rPr>
          <w:rFonts w:ascii="Palatino Linotype" w:hAnsi="Palatino Linotype" w:cs="Arial"/>
        </w:rPr>
        <w:t>realizara</w:t>
      </w:r>
      <w:r w:rsidR="00D730A4" w:rsidRPr="00114FAE">
        <w:rPr>
          <w:rFonts w:ascii="Palatino Linotype" w:hAnsi="Palatino Linotype" w:cs="Arial"/>
        </w:rPr>
        <w:t xml:space="preserve"> </w:t>
      </w:r>
      <w:r w:rsidRPr="00114FAE">
        <w:rPr>
          <w:rFonts w:ascii="Palatino Linotype" w:hAnsi="Palatino Linotype" w:cs="Arial"/>
        </w:rPr>
        <w:t>manifestaciones</w:t>
      </w:r>
      <w:r w:rsidR="00AD2090" w:rsidRPr="00114FAE">
        <w:rPr>
          <w:rFonts w:ascii="Palatino Linotype" w:hAnsi="Palatino Linotype" w:cs="Arial"/>
        </w:rPr>
        <w:t>,</w:t>
      </w:r>
      <w:r w:rsidR="00D730A4" w:rsidRPr="00114FAE">
        <w:rPr>
          <w:rFonts w:ascii="Palatino Linotype" w:hAnsi="Palatino Linotype" w:cs="Arial"/>
        </w:rPr>
        <w:t xml:space="preserve"> </w:t>
      </w:r>
      <w:r w:rsidR="00E70A61" w:rsidRPr="00114FAE">
        <w:rPr>
          <w:rFonts w:ascii="Palatino Linotype" w:hAnsi="Palatino Linotype" w:cs="Arial"/>
        </w:rPr>
        <w:t>alegatos</w:t>
      </w:r>
      <w:r w:rsidR="00D730A4" w:rsidRPr="00114FAE">
        <w:rPr>
          <w:rFonts w:ascii="Palatino Linotype" w:hAnsi="Palatino Linotype" w:cs="Arial"/>
        </w:rPr>
        <w:t xml:space="preserve"> </w:t>
      </w:r>
      <w:r w:rsidR="00AD2090" w:rsidRPr="00114FAE">
        <w:rPr>
          <w:rFonts w:ascii="Palatino Linotype" w:hAnsi="Palatino Linotype" w:cs="Arial"/>
        </w:rPr>
        <w:t>y</w:t>
      </w:r>
      <w:r w:rsidR="00D730A4" w:rsidRPr="00114FAE">
        <w:rPr>
          <w:rFonts w:ascii="Palatino Linotype" w:hAnsi="Palatino Linotype" w:cs="Arial"/>
        </w:rPr>
        <w:t xml:space="preserve"> </w:t>
      </w:r>
      <w:r w:rsidR="004E5727" w:rsidRPr="00114FAE">
        <w:rPr>
          <w:rFonts w:ascii="Palatino Linotype" w:hAnsi="Palatino Linotype" w:cs="Arial"/>
        </w:rPr>
        <w:t>ofrec</w:t>
      </w:r>
      <w:r w:rsidR="0025472A" w:rsidRPr="00114FAE">
        <w:rPr>
          <w:rFonts w:ascii="Palatino Linotype" w:hAnsi="Palatino Linotype" w:cs="Arial"/>
        </w:rPr>
        <w:t>iera</w:t>
      </w:r>
      <w:r w:rsidR="00D730A4" w:rsidRPr="00114FAE">
        <w:rPr>
          <w:rFonts w:ascii="Palatino Linotype" w:hAnsi="Palatino Linotype" w:cs="Arial"/>
        </w:rPr>
        <w:t xml:space="preserve"> </w:t>
      </w:r>
      <w:r w:rsidR="004E5727" w:rsidRPr="00114FAE">
        <w:rPr>
          <w:rFonts w:ascii="Palatino Linotype" w:hAnsi="Palatino Linotype" w:cs="Arial"/>
        </w:rPr>
        <w:t>las</w:t>
      </w:r>
      <w:r w:rsidR="00D730A4" w:rsidRPr="00114FAE">
        <w:rPr>
          <w:rFonts w:ascii="Palatino Linotype" w:hAnsi="Palatino Linotype" w:cs="Arial"/>
        </w:rPr>
        <w:t xml:space="preserve"> </w:t>
      </w:r>
      <w:r w:rsidR="004E5727" w:rsidRPr="00114FAE">
        <w:rPr>
          <w:rFonts w:ascii="Palatino Linotype" w:hAnsi="Palatino Linotype" w:cs="Arial"/>
        </w:rPr>
        <w:t>pruebas</w:t>
      </w:r>
      <w:r w:rsidR="00D730A4" w:rsidRPr="00114FAE">
        <w:rPr>
          <w:rFonts w:ascii="Palatino Linotype" w:hAnsi="Palatino Linotype" w:cs="Arial"/>
        </w:rPr>
        <w:t xml:space="preserve"> </w:t>
      </w:r>
      <w:r w:rsidR="00E70A61" w:rsidRPr="00114FAE">
        <w:rPr>
          <w:rFonts w:ascii="Palatino Linotype" w:hAnsi="Palatino Linotype" w:cs="Arial"/>
        </w:rPr>
        <w:t>que</w:t>
      </w:r>
      <w:r w:rsidR="00D730A4" w:rsidRPr="00114FAE">
        <w:rPr>
          <w:rFonts w:ascii="Palatino Linotype" w:hAnsi="Palatino Linotype" w:cs="Arial"/>
        </w:rPr>
        <w:t xml:space="preserve"> </w:t>
      </w:r>
      <w:r w:rsidR="00E70A61" w:rsidRPr="00114FAE">
        <w:rPr>
          <w:rFonts w:ascii="Palatino Linotype" w:hAnsi="Palatino Linotype" w:cs="Arial"/>
        </w:rPr>
        <w:t>a</w:t>
      </w:r>
      <w:r w:rsidR="00D730A4" w:rsidRPr="00114FAE">
        <w:rPr>
          <w:rFonts w:ascii="Palatino Linotype" w:hAnsi="Palatino Linotype" w:cs="Arial"/>
        </w:rPr>
        <w:t xml:space="preserve"> </w:t>
      </w:r>
      <w:r w:rsidR="00E70A61" w:rsidRPr="00114FAE">
        <w:rPr>
          <w:rFonts w:ascii="Palatino Linotype" w:hAnsi="Palatino Linotype" w:cs="Arial"/>
        </w:rPr>
        <w:t>su</w:t>
      </w:r>
      <w:r w:rsidR="00D730A4" w:rsidRPr="00114FAE">
        <w:rPr>
          <w:rFonts w:ascii="Palatino Linotype" w:hAnsi="Palatino Linotype" w:cs="Arial"/>
        </w:rPr>
        <w:t xml:space="preserve"> </w:t>
      </w:r>
      <w:r w:rsidR="00E70A61" w:rsidRPr="00114FAE">
        <w:rPr>
          <w:rFonts w:ascii="Palatino Linotype" w:hAnsi="Palatino Linotype" w:cs="Arial"/>
        </w:rPr>
        <w:t>derecho</w:t>
      </w:r>
      <w:r w:rsidR="00D730A4" w:rsidRPr="00114FAE">
        <w:rPr>
          <w:rFonts w:ascii="Palatino Linotype" w:hAnsi="Palatino Linotype" w:cs="Arial"/>
        </w:rPr>
        <w:t xml:space="preserve"> </w:t>
      </w:r>
      <w:r w:rsidR="00E70A61" w:rsidRPr="00114FAE">
        <w:rPr>
          <w:rFonts w:ascii="Palatino Linotype" w:hAnsi="Palatino Linotype" w:cs="Arial"/>
          <w:lang w:val="es-ES_tradnl"/>
        </w:rPr>
        <w:t>conviniera</w:t>
      </w:r>
      <w:r w:rsidR="00D730A4" w:rsidRPr="00114FAE">
        <w:rPr>
          <w:rFonts w:ascii="Palatino Linotype" w:hAnsi="Palatino Linotype" w:cs="Arial"/>
        </w:rPr>
        <w:t xml:space="preserve"> </w:t>
      </w:r>
      <w:r w:rsidR="0025472A" w:rsidRPr="00114FAE">
        <w:rPr>
          <w:rFonts w:ascii="Palatino Linotype" w:hAnsi="Palatino Linotype" w:cs="Arial"/>
        </w:rPr>
        <w:t>y,</w:t>
      </w:r>
      <w:r w:rsidR="00D730A4" w:rsidRPr="00114FAE">
        <w:rPr>
          <w:rFonts w:ascii="Palatino Linotype" w:hAnsi="Palatino Linotype" w:cs="Arial"/>
        </w:rPr>
        <w:t xml:space="preserve"> </w:t>
      </w:r>
      <w:r w:rsidR="0025472A" w:rsidRPr="00114FAE">
        <w:rPr>
          <w:rFonts w:ascii="Palatino Linotype" w:hAnsi="Palatino Linotype" w:cs="Arial"/>
        </w:rPr>
        <w:t>en</w:t>
      </w:r>
      <w:r w:rsidR="00D730A4" w:rsidRPr="00114FAE">
        <w:rPr>
          <w:rFonts w:ascii="Palatino Linotype" w:hAnsi="Palatino Linotype" w:cs="Arial"/>
        </w:rPr>
        <w:t xml:space="preserve"> </w:t>
      </w:r>
      <w:r w:rsidR="0025472A" w:rsidRPr="00114FAE">
        <w:rPr>
          <w:rFonts w:ascii="Palatino Linotype" w:hAnsi="Palatino Linotype" w:cs="Arial"/>
        </w:rPr>
        <w:t>el</w:t>
      </w:r>
      <w:r w:rsidR="00D730A4" w:rsidRPr="00114FAE">
        <w:rPr>
          <w:rFonts w:ascii="Palatino Linotype" w:hAnsi="Palatino Linotype" w:cs="Arial"/>
        </w:rPr>
        <w:t xml:space="preserve"> </w:t>
      </w:r>
      <w:r w:rsidR="0025472A" w:rsidRPr="00114FAE">
        <w:rPr>
          <w:rFonts w:ascii="Palatino Linotype" w:hAnsi="Palatino Linotype" w:cs="Arial"/>
        </w:rPr>
        <w:t>caso</w:t>
      </w:r>
      <w:r w:rsidR="00D730A4" w:rsidRPr="00114FAE">
        <w:rPr>
          <w:rFonts w:ascii="Palatino Linotype" w:hAnsi="Palatino Linotype" w:cs="Arial"/>
        </w:rPr>
        <w:t xml:space="preserve"> </w:t>
      </w:r>
      <w:r w:rsidR="0025472A" w:rsidRPr="00114FAE">
        <w:rPr>
          <w:rFonts w:ascii="Palatino Linotype" w:hAnsi="Palatino Linotype" w:cs="Arial"/>
        </w:rPr>
        <w:t>del</w:t>
      </w:r>
      <w:r w:rsidR="00D730A4" w:rsidRPr="00114FAE">
        <w:rPr>
          <w:rFonts w:ascii="Palatino Linotype" w:hAnsi="Palatino Linotype" w:cs="Arial"/>
          <w:b/>
        </w:rPr>
        <w:t xml:space="preserve"> </w:t>
      </w:r>
      <w:r w:rsidR="0025472A" w:rsidRPr="00114FAE">
        <w:rPr>
          <w:rFonts w:ascii="Palatino Linotype" w:hAnsi="Palatino Linotype" w:cs="Arial"/>
          <w:b/>
        </w:rPr>
        <w:t>SUJETO</w:t>
      </w:r>
      <w:r w:rsidR="00D730A4" w:rsidRPr="00114FAE">
        <w:rPr>
          <w:rFonts w:ascii="Palatino Linotype" w:hAnsi="Palatino Linotype" w:cs="Arial"/>
          <w:b/>
        </w:rPr>
        <w:t xml:space="preserve"> </w:t>
      </w:r>
      <w:r w:rsidR="0025472A" w:rsidRPr="00114FAE">
        <w:rPr>
          <w:rFonts w:ascii="Palatino Linotype" w:hAnsi="Palatino Linotype" w:cs="Arial"/>
          <w:b/>
        </w:rPr>
        <w:t>OBLIGADO</w:t>
      </w:r>
      <w:r w:rsidR="00D73FD7" w:rsidRPr="00114FAE">
        <w:rPr>
          <w:rFonts w:ascii="Palatino Linotype" w:hAnsi="Palatino Linotype" w:cs="Arial"/>
        </w:rPr>
        <w:t>,</w:t>
      </w:r>
      <w:r w:rsidR="00D730A4" w:rsidRPr="00114FAE">
        <w:rPr>
          <w:rFonts w:ascii="Palatino Linotype" w:hAnsi="Palatino Linotype" w:cs="Arial"/>
        </w:rPr>
        <w:t xml:space="preserve"> </w:t>
      </w:r>
      <w:r w:rsidR="00D73FD7" w:rsidRPr="00114FAE">
        <w:rPr>
          <w:rFonts w:ascii="Palatino Linotype" w:hAnsi="Palatino Linotype" w:cs="Arial"/>
        </w:rPr>
        <w:t>para</w:t>
      </w:r>
      <w:r w:rsidR="00D730A4" w:rsidRPr="00114FAE">
        <w:rPr>
          <w:rFonts w:ascii="Palatino Linotype" w:hAnsi="Palatino Linotype" w:cs="Arial"/>
        </w:rPr>
        <w:t xml:space="preserve"> </w:t>
      </w:r>
      <w:r w:rsidR="00D73FD7" w:rsidRPr="00114FAE">
        <w:rPr>
          <w:rFonts w:ascii="Palatino Linotype" w:hAnsi="Palatino Linotype" w:cs="Arial"/>
        </w:rPr>
        <w:t>que</w:t>
      </w:r>
      <w:r w:rsidR="00D730A4" w:rsidRPr="00114FAE">
        <w:rPr>
          <w:rFonts w:ascii="Palatino Linotype" w:hAnsi="Palatino Linotype" w:cs="Arial"/>
        </w:rPr>
        <w:t xml:space="preserve"> </w:t>
      </w:r>
      <w:r w:rsidR="0025472A" w:rsidRPr="00114FAE">
        <w:rPr>
          <w:rFonts w:ascii="Palatino Linotype" w:hAnsi="Palatino Linotype" w:cs="Arial"/>
        </w:rPr>
        <w:t>exhibiera</w:t>
      </w:r>
      <w:r w:rsidR="00D730A4" w:rsidRPr="00114FAE">
        <w:rPr>
          <w:rFonts w:ascii="Palatino Linotype" w:hAnsi="Palatino Linotype" w:cs="Arial"/>
        </w:rPr>
        <w:t xml:space="preserve"> </w:t>
      </w:r>
      <w:r w:rsidR="001E38B1" w:rsidRPr="00114FAE">
        <w:rPr>
          <w:rFonts w:ascii="Palatino Linotype" w:hAnsi="Palatino Linotype" w:cs="Arial"/>
        </w:rPr>
        <w:t>el</w:t>
      </w:r>
      <w:r w:rsidR="00D730A4" w:rsidRPr="00114FAE">
        <w:rPr>
          <w:rFonts w:ascii="Palatino Linotype" w:hAnsi="Palatino Linotype" w:cs="Arial"/>
        </w:rPr>
        <w:t xml:space="preserve"> </w:t>
      </w:r>
      <w:r w:rsidR="001B2536" w:rsidRPr="00114FAE">
        <w:rPr>
          <w:rFonts w:ascii="Palatino Linotype" w:hAnsi="Palatino Linotype" w:cs="Arial"/>
        </w:rPr>
        <w:t>Informe</w:t>
      </w:r>
      <w:r w:rsidR="00D730A4" w:rsidRPr="00114FAE">
        <w:rPr>
          <w:rFonts w:ascii="Palatino Linotype" w:hAnsi="Palatino Linotype" w:cs="Arial"/>
        </w:rPr>
        <w:t xml:space="preserve"> </w:t>
      </w:r>
      <w:r w:rsidR="001B2536" w:rsidRPr="00114FAE">
        <w:rPr>
          <w:rFonts w:ascii="Palatino Linotype" w:hAnsi="Palatino Linotype" w:cs="Arial"/>
        </w:rPr>
        <w:t>Justificado</w:t>
      </w:r>
      <w:r w:rsidR="00D730A4" w:rsidRPr="00114FAE">
        <w:rPr>
          <w:rFonts w:ascii="Palatino Linotype" w:hAnsi="Palatino Linotype" w:cs="Arial"/>
        </w:rPr>
        <w:t xml:space="preserve"> </w:t>
      </w:r>
      <w:r w:rsidR="0015612E" w:rsidRPr="00114FAE">
        <w:rPr>
          <w:rFonts w:ascii="Palatino Linotype" w:hAnsi="Palatino Linotype" w:cs="Arial"/>
        </w:rPr>
        <w:t>correspondiente</w:t>
      </w:r>
      <w:r w:rsidRPr="00114FAE">
        <w:rPr>
          <w:rFonts w:ascii="Palatino Linotype" w:hAnsi="Palatino Linotype" w:cs="Arial"/>
        </w:rPr>
        <w:t>.</w:t>
      </w:r>
    </w:p>
    <w:p w:rsidR="001C2AAA" w:rsidRPr="00114FAE" w:rsidRDefault="00DD43FB" w:rsidP="00DD43FB">
      <w:pPr>
        <w:autoSpaceDE w:val="0"/>
        <w:autoSpaceDN w:val="0"/>
        <w:adjustRightInd w:val="0"/>
        <w:spacing w:before="240" w:after="240" w:line="360" w:lineRule="auto"/>
        <w:ind w:right="51"/>
        <w:jc w:val="both"/>
        <w:rPr>
          <w:rFonts w:ascii="Palatino Linotype" w:hAnsi="Palatino Linotype"/>
          <w:color w:val="000000"/>
        </w:rPr>
      </w:pPr>
      <w:r w:rsidRPr="00114FAE">
        <w:rPr>
          <w:rFonts w:ascii="Palatino Linotype" w:hAnsi="Palatino Linotype"/>
          <w:color w:val="000000"/>
        </w:rPr>
        <w:t xml:space="preserve">De las constancias del </w:t>
      </w:r>
      <w:r w:rsidRPr="00114FAE">
        <w:rPr>
          <w:rFonts w:ascii="Palatino Linotype" w:hAnsi="Palatino Linotype"/>
          <w:b/>
          <w:color w:val="000000"/>
        </w:rPr>
        <w:t>SAIMEX</w:t>
      </w:r>
      <w:r w:rsidRPr="00114FAE">
        <w:rPr>
          <w:rFonts w:ascii="Palatino Linotype" w:hAnsi="Palatino Linotype"/>
          <w:color w:val="000000"/>
        </w:rPr>
        <w:t xml:space="preserve"> </w:t>
      </w:r>
      <w:r w:rsidRPr="00114FAE">
        <w:rPr>
          <w:rFonts w:ascii="Palatino Linotype" w:hAnsi="Palatino Linotype" w:cs="Arial"/>
          <w:lang w:val="es-ES_tradnl"/>
        </w:rPr>
        <w:t xml:space="preserve">se advierte que </w:t>
      </w:r>
      <w:r w:rsidR="007645B0" w:rsidRPr="00114FAE">
        <w:rPr>
          <w:rFonts w:ascii="Palatino Linotype" w:hAnsi="Palatino Linotype" w:cs="Arial"/>
          <w:b/>
        </w:rPr>
        <w:t>EL RECURRENTE</w:t>
      </w:r>
      <w:r w:rsidRPr="00114FAE">
        <w:rPr>
          <w:rFonts w:ascii="Palatino Linotype" w:hAnsi="Palatino Linotype" w:cs="Arial"/>
          <w:b/>
        </w:rPr>
        <w:t xml:space="preserve"> </w:t>
      </w:r>
      <w:r w:rsidRPr="00114FAE">
        <w:rPr>
          <w:rFonts w:ascii="Palatino Linotype" w:hAnsi="Palatino Linotype" w:cs="Arial"/>
        </w:rPr>
        <w:t>fue omis</w:t>
      </w:r>
      <w:r w:rsidR="00EF332B" w:rsidRPr="00114FAE">
        <w:rPr>
          <w:rFonts w:ascii="Palatino Linotype" w:hAnsi="Palatino Linotype" w:cs="Arial"/>
        </w:rPr>
        <w:t>o</w:t>
      </w:r>
      <w:r w:rsidRPr="00114FAE">
        <w:rPr>
          <w:rFonts w:ascii="Palatino Linotype" w:hAnsi="Palatino Linotype" w:cs="Arial"/>
        </w:rPr>
        <w:t xml:space="preserve"> en presentar manifestaciones y alegatos, para argumentar lo que a su derecho conviniera; de igual forma, </w:t>
      </w:r>
      <w:r w:rsidR="001C2AAA" w:rsidRPr="00114FAE">
        <w:rPr>
          <w:rFonts w:ascii="Palatino Linotype" w:hAnsi="Palatino Linotype"/>
          <w:color w:val="000000"/>
        </w:rPr>
        <w:t xml:space="preserve">se desprende que </w:t>
      </w:r>
      <w:r w:rsidR="001C2AAA" w:rsidRPr="00114FAE">
        <w:rPr>
          <w:rFonts w:ascii="Palatino Linotype" w:hAnsi="Palatino Linotype"/>
          <w:b/>
          <w:color w:val="000000"/>
        </w:rPr>
        <w:t>EL SUJETO OBLIGADO</w:t>
      </w:r>
      <w:r w:rsidR="001C2AAA" w:rsidRPr="00114FAE">
        <w:rPr>
          <w:rFonts w:ascii="Palatino Linotype" w:hAnsi="Palatino Linotype"/>
          <w:color w:val="000000"/>
        </w:rPr>
        <w:t xml:space="preserve"> rindió su Informe Justificado en fecha </w:t>
      </w:r>
      <w:r w:rsidR="00EF332B" w:rsidRPr="00114FAE">
        <w:rPr>
          <w:rFonts w:ascii="Palatino Linotype" w:hAnsi="Palatino Linotype"/>
          <w:color w:val="000000"/>
        </w:rPr>
        <w:t xml:space="preserve">once de septiembre </w:t>
      </w:r>
      <w:r w:rsidR="001C2AAA" w:rsidRPr="00114FAE">
        <w:rPr>
          <w:rFonts w:ascii="Palatino Linotype" w:hAnsi="Palatino Linotype"/>
          <w:color w:val="000000"/>
        </w:rPr>
        <w:t xml:space="preserve">de dos mil dieciocho, </w:t>
      </w:r>
      <w:r w:rsidRPr="00114FAE">
        <w:rPr>
          <w:rFonts w:ascii="Palatino Linotype" w:hAnsi="Palatino Linotype"/>
          <w:color w:val="000000"/>
        </w:rPr>
        <w:t xml:space="preserve">tal </w:t>
      </w:r>
      <w:r w:rsidR="001C2AAA" w:rsidRPr="00114FAE">
        <w:rPr>
          <w:rFonts w:ascii="Palatino Linotype" w:hAnsi="Palatino Linotype"/>
          <w:color w:val="000000"/>
        </w:rPr>
        <w:t>como se observa en la siguiente imagen:</w:t>
      </w:r>
      <w:r w:rsidRPr="00114FAE">
        <w:rPr>
          <w:rFonts w:ascii="Palatino Linotype" w:hAnsi="Palatino Linotype"/>
          <w:color w:val="000000"/>
        </w:rPr>
        <w:t xml:space="preserve"> </w:t>
      </w:r>
    </w:p>
    <w:p w:rsidR="00BC2A68" w:rsidRPr="00114FAE" w:rsidRDefault="00EF332B" w:rsidP="00EE7AD7">
      <w:pPr>
        <w:pStyle w:val="Prrafodelista"/>
        <w:spacing w:before="200" w:after="200" w:line="360" w:lineRule="auto"/>
        <w:ind w:left="0"/>
        <w:jc w:val="both"/>
        <w:rPr>
          <w:rFonts w:ascii="Palatino Linotype" w:hAnsi="Palatino Linotype"/>
          <w:color w:val="000000"/>
        </w:rPr>
      </w:pPr>
      <w:r w:rsidRPr="00114FAE">
        <w:rPr>
          <w:noProof/>
          <w:lang w:eastAsia="es-MX"/>
        </w:rPr>
        <w:drawing>
          <wp:inline distT="0" distB="0" distL="0" distR="0" wp14:anchorId="3753D173" wp14:editId="1CFE9384">
            <wp:extent cx="5752202" cy="29972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748" t="5847" r="18759" b="36269"/>
                    <a:stretch/>
                  </pic:blipFill>
                  <pic:spPr bwMode="auto">
                    <a:xfrm>
                      <a:off x="0" y="0"/>
                      <a:ext cx="5758313" cy="3000384"/>
                    </a:xfrm>
                    <a:prstGeom prst="rect">
                      <a:avLst/>
                    </a:prstGeom>
                    <a:ln>
                      <a:noFill/>
                    </a:ln>
                    <a:extLst>
                      <a:ext uri="{53640926-AAD7-44D8-BBD7-CCE9431645EC}">
                        <a14:shadowObscured xmlns:a14="http://schemas.microsoft.com/office/drawing/2010/main"/>
                      </a:ext>
                    </a:extLst>
                  </pic:spPr>
                </pic:pic>
              </a:graphicData>
            </a:graphic>
          </wp:inline>
        </w:drawing>
      </w:r>
    </w:p>
    <w:p w:rsidR="00DD43FB" w:rsidRDefault="0081548A" w:rsidP="00016E5E">
      <w:pPr>
        <w:autoSpaceDE w:val="0"/>
        <w:autoSpaceDN w:val="0"/>
        <w:adjustRightInd w:val="0"/>
        <w:spacing w:before="240" w:after="240" w:line="360" w:lineRule="auto"/>
        <w:ind w:right="51"/>
        <w:jc w:val="both"/>
        <w:rPr>
          <w:rFonts w:ascii="Palatino Linotype" w:hAnsi="Palatino Linotype"/>
          <w:color w:val="000000"/>
        </w:rPr>
      </w:pPr>
      <w:r w:rsidRPr="00114FAE">
        <w:rPr>
          <w:rFonts w:ascii="Palatino Linotype" w:eastAsia="Arial Unicode MS" w:hAnsi="Palatino Linotype" w:cs="Arial"/>
          <w:color w:val="000000"/>
          <w:lang w:eastAsia="es-MX"/>
        </w:rPr>
        <w:t xml:space="preserve">Haciendo la observación que, </w:t>
      </w:r>
      <w:r w:rsidR="001C2AAA" w:rsidRPr="00114FAE">
        <w:rPr>
          <w:rFonts w:ascii="Palatino Linotype" w:eastAsia="Arial Unicode MS" w:hAnsi="Palatino Linotype" w:cs="Arial"/>
          <w:b/>
          <w:color w:val="000000"/>
          <w:lang w:eastAsia="es-MX"/>
        </w:rPr>
        <w:t>EL SUJETO OBLIGADO</w:t>
      </w:r>
      <w:r w:rsidR="001C2AAA" w:rsidRPr="00114FAE">
        <w:rPr>
          <w:rFonts w:ascii="Palatino Linotype" w:eastAsia="Arial Unicode MS" w:hAnsi="Palatino Linotype" w:cs="Arial"/>
          <w:color w:val="000000"/>
          <w:lang w:eastAsia="es-MX"/>
        </w:rPr>
        <w:t xml:space="preserve"> </w:t>
      </w:r>
      <w:r w:rsidR="00D106FF" w:rsidRPr="00114FAE">
        <w:rPr>
          <w:rFonts w:ascii="Palatino Linotype" w:eastAsia="Arial Unicode MS" w:hAnsi="Palatino Linotype" w:cs="Arial"/>
          <w:color w:val="000000"/>
          <w:lang w:eastAsia="es-MX"/>
        </w:rPr>
        <w:t>rindió</w:t>
      </w:r>
      <w:r w:rsidR="002D3C48" w:rsidRPr="00114FAE">
        <w:rPr>
          <w:rFonts w:ascii="Palatino Linotype" w:eastAsia="Arial Unicode MS" w:hAnsi="Palatino Linotype" w:cs="Arial"/>
          <w:color w:val="000000"/>
          <w:lang w:eastAsia="es-MX"/>
        </w:rPr>
        <w:t xml:space="preserve"> su Informe Justificado </w:t>
      </w:r>
      <w:r w:rsidR="00D106FF" w:rsidRPr="00114FAE">
        <w:rPr>
          <w:rFonts w:ascii="Palatino Linotype" w:eastAsia="Arial Unicode MS" w:hAnsi="Palatino Linotype" w:cs="Arial"/>
          <w:color w:val="000000"/>
          <w:lang w:eastAsia="es-MX"/>
        </w:rPr>
        <w:t xml:space="preserve">con </w:t>
      </w:r>
      <w:r w:rsidR="002D3C48" w:rsidRPr="00114FAE">
        <w:rPr>
          <w:rFonts w:ascii="Palatino Linotype" w:eastAsia="Arial Unicode MS" w:hAnsi="Palatino Linotype" w:cs="Arial"/>
          <w:color w:val="000000"/>
          <w:lang w:eastAsia="es-MX"/>
        </w:rPr>
        <w:t xml:space="preserve">el archivo electrónico denominado </w:t>
      </w:r>
      <w:r w:rsidR="00CB1836" w:rsidRPr="00114FAE">
        <w:rPr>
          <w:rFonts w:ascii="Palatino Linotype" w:eastAsia="Arial Unicode MS" w:hAnsi="Palatino Linotype" w:cs="Arial"/>
          <w:i/>
          <w:color w:val="000000"/>
          <w:lang w:eastAsia="es-MX"/>
        </w:rPr>
        <w:tab/>
        <w:t>INF JUS 3046.pdf</w:t>
      </w:r>
      <w:r w:rsidR="002D3C48" w:rsidRPr="00114FAE">
        <w:rPr>
          <w:rFonts w:ascii="Palatino Linotype" w:eastAsia="Arial Unicode MS" w:hAnsi="Palatino Linotype" w:cs="Arial"/>
          <w:i/>
          <w:color w:val="000000"/>
          <w:lang w:eastAsia="es-MX"/>
        </w:rPr>
        <w:t>,</w:t>
      </w:r>
      <w:r w:rsidR="002D3C48" w:rsidRPr="00114FAE">
        <w:rPr>
          <w:rFonts w:ascii="Palatino Linotype" w:eastAsia="Arial Unicode MS" w:hAnsi="Palatino Linotype" w:cs="Arial"/>
          <w:color w:val="000000"/>
          <w:lang w:eastAsia="es-MX"/>
        </w:rPr>
        <w:t xml:space="preserve"> el c</w:t>
      </w:r>
      <w:r w:rsidR="00D106FF" w:rsidRPr="00114FAE">
        <w:rPr>
          <w:rFonts w:ascii="Palatino Linotype" w:eastAsia="Arial Unicode MS" w:hAnsi="Palatino Linotype" w:cs="Arial"/>
          <w:color w:val="000000"/>
          <w:lang w:eastAsia="es-MX"/>
        </w:rPr>
        <w:t>ual no se puso a disposición de</w:t>
      </w:r>
      <w:r w:rsidR="00CB1836" w:rsidRPr="00114FAE">
        <w:rPr>
          <w:rFonts w:ascii="Palatino Linotype" w:eastAsia="Arial Unicode MS" w:hAnsi="Palatino Linotype" w:cs="Arial"/>
          <w:color w:val="000000"/>
          <w:lang w:eastAsia="es-MX"/>
        </w:rPr>
        <w:t>l</w:t>
      </w:r>
      <w:r w:rsidR="002D3C48" w:rsidRPr="00114FAE">
        <w:rPr>
          <w:rFonts w:ascii="Palatino Linotype" w:eastAsia="Arial Unicode MS" w:hAnsi="Palatino Linotype" w:cs="Arial"/>
          <w:color w:val="000000"/>
          <w:lang w:eastAsia="es-MX"/>
        </w:rPr>
        <w:t xml:space="preserve"> </w:t>
      </w:r>
      <w:r w:rsidR="002D3C48" w:rsidRPr="00114FAE">
        <w:rPr>
          <w:rFonts w:ascii="Palatino Linotype" w:eastAsia="Arial Unicode MS" w:hAnsi="Palatino Linotype" w:cs="Arial"/>
          <w:b/>
          <w:color w:val="000000"/>
          <w:lang w:eastAsia="es-MX"/>
        </w:rPr>
        <w:t>RECURRENTE</w:t>
      </w:r>
      <w:r w:rsidR="002D3C48" w:rsidRPr="00114FAE">
        <w:rPr>
          <w:rFonts w:ascii="Palatino Linotype" w:eastAsia="Arial Unicode MS" w:hAnsi="Palatino Linotype" w:cs="Arial"/>
          <w:color w:val="000000"/>
          <w:lang w:eastAsia="es-MX"/>
        </w:rPr>
        <w:t xml:space="preserve"> </w:t>
      </w:r>
      <w:r w:rsidR="00796174" w:rsidRPr="00114FAE">
        <w:rPr>
          <w:rFonts w:ascii="Palatino Linotype" w:eastAsia="Arial Unicode MS" w:hAnsi="Palatino Linotype" w:cs="Arial"/>
          <w:color w:val="000000"/>
          <w:lang w:eastAsia="es-MX"/>
        </w:rPr>
        <w:t xml:space="preserve">en virtud de que el mismo no </w:t>
      </w:r>
      <w:r w:rsidR="00CB1836" w:rsidRPr="00114FAE">
        <w:rPr>
          <w:rFonts w:ascii="Palatino Linotype" w:hAnsi="Palatino Linotype"/>
          <w:color w:val="000000"/>
        </w:rPr>
        <w:t>modificó</w:t>
      </w:r>
      <w:r w:rsidRPr="00114FAE">
        <w:rPr>
          <w:rFonts w:ascii="Palatino Linotype" w:hAnsi="Palatino Linotype"/>
          <w:color w:val="000000"/>
        </w:rPr>
        <w:t xml:space="preserve"> </w:t>
      </w:r>
      <w:r w:rsidR="00DD43FB" w:rsidRPr="00114FAE">
        <w:rPr>
          <w:rFonts w:ascii="Palatino Linotype" w:hAnsi="Palatino Linotype"/>
          <w:color w:val="000000"/>
        </w:rPr>
        <w:t>la</w:t>
      </w:r>
      <w:r w:rsidR="001C2AAA" w:rsidRPr="00114FAE">
        <w:rPr>
          <w:rFonts w:ascii="Palatino Linotype" w:hAnsi="Palatino Linotype"/>
          <w:color w:val="000000"/>
        </w:rPr>
        <w:t xml:space="preserve"> respuesta</w:t>
      </w:r>
      <w:r w:rsidR="00CB1836" w:rsidRPr="00114FAE">
        <w:rPr>
          <w:rFonts w:ascii="Palatino Linotype" w:hAnsi="Palatino Linotype"/>
          <w:color w:val="000000"/>
        </w:rPr>
        <w:t>, por lo que no actualizaba el supuesto establecido en e</w:t>
      </w:r>
      <w:r w:rsidR="00DD43FB" w:rsidRPr="00114FAE">
        <w:rPr>
          <w:rFonts w:ascii="Palatino Linotype" w:hAnsi="Palatino Linotype"/>
          <w:color w:val="000000"/>
        </w:rPr>
        <w:t xml:space="preserve">l artículo 185, fracción III de la </w:t>
      </w:r>
      <w:r w:rsidR="00DD43FB" w:rsidRPr="00114FAE">
        <w:rPr>
          <w:rFonts w:ascii="Palatino Linotype" w:hAnsi="Palatino Linotype" w:cs="Arial"/>
          <w:color w:val="000000"/>
        </w:rPr>
        <w:t xml:space="preserve">Ley de Transparencia y Acceso a la Información Pública del Estado de México y </w:t>
      </w:r>
      <w:r w:rsidR="00DD43FB" w:rsidRPr="00114FAE">
        <w:rPr>
          <w:rFonts w:ascii="Palatino Linotype" w:hAnsi="Palatino Linotype" w:cs="Arial"/>
          <w:color w:val="000000"/>
        </w:rPr>
        <w:lastRenderedPageBreak/>
        <w:t>Municipios</w:t>
      </w:r>
      <w:r w:rsidR="00DD43FB" w:rsidRPr="00114FAE">
        <w:rPr>
          <w:rFonts w:ascii="Palatino Linotype" w:hAnsi="Palatino Linotype"/>
          <w:color w:val="000000"/>
        </w:rPr>
        <w:t xml:space="preserve">; </w:t>
      </w:r>
      <w:r w:rsidR="00CB1836" w:rsidRPr="00114FAE">
        <w:rPr>
          <w:rFonts w:ascii="Palatino Linotype" w:hAnsi="Palatino Linotype"/>
          <w:color w:val="000000"/>
        </w:rPr>
        <w:t xml:space="preserve">sin embargo, a fin de que </w:t>
      </w:r>
      <w:r w:rsidR="00CB1836" w:rsidRPr="00114FAE">
        <w:rPr>
          <w:rFonts w:ascii="Palatino Linotype" w:hAnsi="Palatino Linotype"/>
          <w:b/>
          <w:color w:val="000000"/>
        </w:rPr>
        <w:t>EL RECURRENTE</w:t>
      </w:r>
      <w:r w:rsidR="00CB1836" w:rsidRPr="00114FAE">
        <w:rPr>
          <w:rFonts w:ascii="Palatino Linotype" w:hAnsi="Palatino Linotype"/>
          <w:color w:val="000000"/>
        </w:rPr>
        <w:t xml:space="preserve"> conozca el mismo, se inserta a continuación:</w:t>
      </w:r>
    </w:p>
    <w:p w:rsidR="000F1FDE" w:rsidRDefault="000F1FDE" w:rsidP="00016E5E">
      <w:pPr>
        <w:autoSpaceDE w:val="0"/>
        <w:autoSpaceDN w:val="0"/>
        <w:adjustRightInd w:val="0"/>
        <w:spacing w:before="240" w:after="240" w:line="360" w:lineRule="auto"/>
        <w:ind w:right="51"/>
        <w:jc w:val="both"/>
        <w:rPr>
          <w:rFonts w:ascii="Palatino Linotype" w:hAnsi="Palatino Linotype"/>
          <w:color w:val="000000"/>
        </w:rPr>
      </w:pPr>
      <w:r>
        <w:rPr>
          <w:noProof/>
          <w:lang w:eastAsia="es-MX"/>
        </w:rPr>
        <w:drawing>
          <wp:inline distT="0" distB="0" distL="0" distR="0" wp14:anchorId="6EEB35EF" wp14:editId="7DABAFB1">
            <wp:extent cx="5772150" cy="6838658"/>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123" t="16371" r="31915" b="5477"/>
                    <a:stretch/>
                  </pic:blipFill>
                  <pic:spPr bwMode="auto">
                    <a:xfrm>
                      <a:off x="0" y="0"/>
                      <a:ext cx="5786462" cy="6855615"/>
                    </a:xfrm>
                    <a:prstGeom prst="rect">
                      <a:avLst/>
                    </a:prstGeom>
                    <a:ln>
                      <a:noFill/>
                    </a:ln>
                    <a:extLst>
                      <a:ext uri="{53640926-AAD7-44D8-BBD7-CCE9431645EC}">
                        <a14:shadowObscured xmlns:a14="http://schemas.microsoft.com/office/drawing/2010/main"/>
                      </a:ext>
                    </a:extLst>
                  </pic:spPr>
                </pic:pic>
              </a:graphicData>
            </a:graphic>
          </wp:inline>
        </w:drawing>
      </w:r>
    </w:p>
    <w:p w:rsidR="00CB1836" w:rsidRPr="00114FAE" w:rsidRDefault="000F1FDE" w:rsidP="00016E5E">
      <w:pPr>
        <w:autoSpaceDE w:val="0"/>
        <w:autoSpaceDN w:val="0"/>
        <w:adjustRightInd w:val="0"/>
        <w:spacing w:before="240" w:after="240" w:line="360" w:lineRule="auto"/>
        <w:ind w:right="51"/>
        <w:jc w:val="both"/>
        <w:rPr>
          <w:rFonts w:ascii="Palatino Linotype" w:hAnsi="Palatino Linotype"/>
          <w:color w:val="000000"/>
        </w:rPr>
      </w:pPr>
      <w:r>
        <w:rPr>
          <w:noProof/>
          <w:lang w:eastAsia="es-MX"/>
        </w:rPr>
        <w:lastRenderedPageBreak/>
        <w:drawing>
          <wp:inline distT="0" distB="0" distL="0" distR="0" wp14:anchorId="21BA43C0" wp14:editId="76D62A50">
            <wp:extent cx="5746750" cy="7635875"/>
            <wp:effectExtent l="0" t="0" r="635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672" t="7795" r="31587" b="5281"/>
                    <a:stretch/>
                  </pic:blipFill>
                  <pic:spPr bwMode="auto">
                    <a:xfrm>
                      <a:off x="0" y="0"/>
                      <a:ext cx="5758422" cy="7651384"/>
                    </a:xfrm>
                    <a:prstGeom prst="rect">
                      <a:avLst/>
                    </a:prstGeom>
                    <a:ln>
                      <a:noFill/>
                    </a:ln>
                    <a:extLst>
                      <a:ext uri="{53640926-AAD7-44D8-BBD7-CCE9431645EC}">
                        <a14:shadowObscured xmlns:a14="http://schemas.microsoft.com/office/drawing/2010/main"/>
                      </a:ext>
                    </a:extLst>
                  </pic:spPr>
                </pic:pic>
              </a:graphicData>
            </a:graphic>
          </wp:inline>
        </w:drawing>
      </w:r>
    </w:p>
    <w:p w:rsidR="001E53FA" w:rsidRPr="00114FAE" w:rsidRDefault="001E53FA" w:rsidP="00016E5E">
      <w:pPr>
        <w:autoSpaceDE w:val="0"/>
        <w:autoSpaceDN w:val="0"/>
        <w:adjustRightInd w:val="0"/>
        <w:spacing w:before="240" w:after="240" w:line="360" w:lineRule="auto"/>
        <w:ind w:right="51"/>
        <w:jc w:val="both"/>
        <w:rPr>
          <w:rFonts w:ascii="Palatino Linotype" w:hAnsi="Palatino Linotype"/>
          <w:color w:val="000000"/>
        </w:rPr>
      </w:pPr>
      <w:bookmarkStart w:id="0" w:name="_GoBack"/>
      <w:bookmarkEnd w:id="0"/>
      <w:r w:rsidRPr="00114FAE">
        <w:rPr>
          <w:noProof/>
          <w:lang w:eastAsia="es-MX"/>
        </w:rPr>
        <w:lastRenderedPageBreak/>
        <w:drawing>
          <wp:inline distT="0" distB="0" distL="0" distR="0" wp14:anchorId="74B06118" wp14:editId="05CC43A4">
            <wp:extent cx="5727679" cy="76200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35" t="7017" r="30271" b="4112"/>
                    <a:stretch/>
                  </pic:blipFill>
                  <pic:spPr bwMode="auto">
                    <a:xfrm>
                      <a:off x="0" y="0"/>
                      <a:ext cx="5748256" cy="7647376"/>
                    </a:xfrm>
                    <a:prstGeom prst="rect">
                      <a:avLst/>
                    </a:prstGeom>
                    <a:ln>
                      <a:noFill/>
                    </a:ln>
                    <a:extLst>
                      <a:ext uri="{53640926-AAD7-44D8-BBD7-CCE9431645EC}">
                        <a14:shadowObscured xmlns:a14="http://schemas.microsoft.com/office/drawing/2010/main"/>
                      </a:ext>
                    </a:extLst>
                  </pic:spPr>
                </pic:pic>
              </a:graphicData>
            </a:graphic>
          </wp:inline>
        </w:drawing>
      </w:r>
    </w:p>
    <w:p w:rsidR="001E53FA" w:rsidRPr="00114FAE" w:rsidRDefault="001E53FA" w:rsidP="00016E5E">
      <w:pPr>
        <w:autoSpaceDE w:val="0"/>
        <w:autoSpaceDN w:val="0"/>
        <w:adjustRightInd w:val="0"/>
        <w:spacing w:before="240" w:after="240" w:line="360" w:lineRule="auto"/>
        <w:ind w:right="51"/>
        <w:jc w:val="both"/>
        <w:rPr>
          <w:rFonts w:ascii="Palatino Linotype" w:hAnsi="Palatino Linotype"/>
          <w:color w:val="000000"/>
        </w:rPr>
      </w:pPr>
      <w:r w:rsidRPr="00114FAE">
        <w:rPr>
          <w:noProof/>
          <w:lang w:eastAsia="es-MX"/>
        </w:rPr>
        <w:lastRenderedPageBreak/>
        <w:drawing>
          <wp:inline distT="0" distB="0" distL="0" distR="0" wp14:anchorId="46BA46B4" wp14:editId="440A42EA">
            <wp:extent cx="5765713" cy="763905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426" t="18515" r="35204" b="9959"/>
                    <a:stretch/>
                  </pic:blipFill>
                  <pic:spPr bwMode="auto">
                    <a:xfrm>
                      <a:off x="0" y="0"/>
                      <a:ext cx="5781629" cy="7660137"/>
                    </a:xfrm>
                    <a:prstGeom prst="rect">
                      <a:avLst/>
                    </a:prstGeom>
                    <a:ln>
                      <a:noFill/>
                    </a:ln>
                    <a:extLst>
                      <a:ext uri="{53640926-AAD7-44D8-BBD7-CCE9431645EC}">
                        <a14:shadowObscured xmlns:a14="http://schemas.microsoft.com/office/drawing/2010/main"/>
                      </a:ext>
                    </a:extLst>
                  </pic:spPr>
                </pic:pic>
              </a:graphicData>
            </a:graphic>
          </wp:inline>
        </w:drawing>
      </w:r>
    </w:p>
    <w:p w:rsidR="001E53FA" w:rsidRPr="00114FAE" w:rsidRDefault="001E53FA" w:rsidP="00016E5E">
      <w:pPr>
        <w:autoSpaceDE w:val="0"/>
        <w:autoSpaceDN w:val="0"/>
        <w:adjustRightInd w:val="0"/>
        <w:spacing w:before="240" w:after="240" w:line="360" w:lineRule="auto"/>
        <w:ind w:right="51"/>
        <w:jc w:val="both"/>
        <w:rPr>
          <w:rFonts w:ascii="Palatino Linotype" w:hAnsi="Palatino Linotype"/>
          <w:color w:val="000000"/>
        </w:rPr>
      </w:pPr>
      <w:r w:rsidRPr="00114FAE">
        <w:rPr>
          <w:noProof/>
          <w:lang w:eastAsia="es-MX"/>
        </w:rPr>
        <w:lastRenderedPageBreak/>
        <w:drawing>
          <wp:inline distT="0" distB="0" distL="0" distR="0" wp14:anchorId="601DD1C1" wp14:editId="586C0E65">
            <wp:extent cx="5722620" cy="76136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097" t="18905" r="35533" b="12688"/>
                    <a:stretch/>
                  </pic:blipFill>
                  <pic:spPr bwMode="auto">
                    <a:xfrm>
                      <a:off x="0" y="0"/>
                      <a:ext cx="5735668" cy="7631010"/>
                    </a:xfrm>
                    <a:prstGeom prst="rect">
                      <a:avLst/>
                    </a:prstGeom>
                    <a:ln>
                      <a:noFill/>
                    </a:ln>
                    <a:extLst>
                      <a:ext uri="{53640926-AAD7-44D8-BBD7-CCE9431645EC}">
                        <a14:shadowObscured xmlns:a14="http://schemas.microsoft.com/office/drawing/2010/main"/>
                      </a:ext>
                    </a:extLst>
                  </pic:spPr>
                </pic:pic>
              </a:graphicData>
            </a:graphic>
          </wp:inline>
        </w:drawing>
      </w:r>
    </w:p>
    <w:p w:rsidR="001E53FA" w:rsidRPr="00114FAE" w:rsidRDefault="001E53FA" w:rsidP="00016E5E">
      <w:pPr>
        <w:autoSpaceDE w:val="0"/>
        <w:autoSpaceDN w:val="0"/>
        <w:adjustRightInd w:val="0"/>
        <w:spacing w:before="240" w:after="240" w:line="360" w:lineRule="auto"/>
        <w:ind w:right="51"/>
        <w:jc w:val="both"/>
        <w:rPr>
          <w:rFonts w:ascii="Palatino Linotype" w:hAnsi="Palatino Linotype"/>
          <w:color w:val="000000"/>
        </w:rPr>
      </w:pPr>
      <w:r w:rsidRPr="00114FAE">
        <w:rPr>
          <w:noProof/>
          <w:lang w:eastAsia="es-MX"/>
        </w:rPr>
        <w:lastRenderedPageBreak/>
        <w:drawing>
          <wp:inline distT="0" distB="0" distL="0" distR="0" wp14:anchorId="1072FE5C" wp14:editId="10B09242">
            <wp:extent cx="5772150" cy="76708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646" t="23777" r="34766" b="4502"/>
                    <a:stretch/>
                  </pic:blipFill>
                  <pic:spPr bwMode="auto">
                    <a:xfrm>
                      <a:off x="0" y="0"/>
                      <a:ext cx="5787214" cy="7690819"/>
                    </a:xfrm>
                    <a:prstGeom prst="rect">
                      <a:avLst/>
                    </a:prstGeom>
                    <a:ln>
                      <a:noFill/>
                    </a:ln>
                    <a:extLst>
                      <a:ext uri="{53640926-AAD7-44D8-BBD7-CCE9431645EC}">
                        <a14:shadowObscured xmlns:a14="http://schemas.microsoft.com/office/drawing/2010/main"/>
                      </a:ext>
                    </a:extLst>
                  </pic:spPr>
                </pic:pic>
              </a:graphicData>
            </a:graphic>
          </wp:inline>
        </w:drawing>
      </w:r>
    </w:p>
    <w:p w:rsidR="001E53FA" w:rsidRPr="00114FAE" w:rsidRDefault="00270CBB" w:rsidP="008E7E2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114FAE">
        <w:rPr>
          <w:rFonts w:ascii="Palatino Linotype" w:hAnsi="Palatino Linotype" w:cs="Arial"/>
        </w:rPr>
        <w:lastRenderedPageBreak/>
        <w:t>Una</w:t>
      </w:r>
      <w:r w:rsidR="00D730A4" w:rsidRPr="00114FAE">
        <w:rPr>
          <w:rFonts w:ascii="Palatino Linotype" w:hAnsi="Palatino Linotype" w:cs="Arial"/>
        </w:rPr>
        <w:t xml:space="preserve"> </w:t>
      </w:r>
      <w:r w:rsidRPr="00114FAE">
        <w:rPr>
          <w:rFonts w:ascii="Palatino Linotype" w:hAnsi="Palatino Linotype" w:cs="Arial"/>
        </w:rPr>
        <w:t>vez</w:t>
      </w:r>
      <w:r w:rsidR="00D730A4" w:rsidRPr="00114FAE">
        <w:rPr>
          <w:rFonts w:ascii="Palatino Linotype" w:hAnsi="Palatino Linotype" w:cs="Arial"/>
        </w:rPr>
        <w:t xml:space="preserve"> </w:t>
      </w:r>
      <w:r w:rsidRPr="00114FAE">
        <w:rPr>
          <w:rFonts w:ascii="Palatino Linotype" w:hAnsi="Palatino Linotype" w:cs="Arial"/>
        </w:rPr>
        <w:t>a</w:t>
      </w:r>
      <w:r w:rsidR="00FF3111" w:rsidRPr="00114FAE">
        <w:rPr>
          <w:rFonts w:ascii="Palatino Linotype" w:hAnsi="Palatino Linotype" w:cs="Arial"/>
        </w:rPr>
        <w:t>nalizado</w:t>
      </w:r>
      <w:r w:rsidR="00D730A4" w:rsidRPr="00114FAE">
        <w:rPr>
          <w:rFonts w:ascii="Palatino Linotype" w:hAnsi="Palatino Linotype" w:cs="Arial"/>
        </w:rPr>
        <w:t xml:space="preserve"> </w:t>
      </w:r>
      <w:r w:rsidR="00FF3111" w:rsidRPr="00114FAE">
        <w:rPr>
          <w:rFonts w:ascii="Palatino Linotype" w:hAnsi="Palatino Linotype" w:cs="Arial"/>
        </w:rPr>
        <w:t>el</w:t>
      </w:r>
      <w:r w:rsidR="00D730A4" w:rsidRPr="00114FAE">
        <w:rPr>
          <w:rFonts w:ascii="Palatino Linotype" w:hAnsi="Palatino Linotype" w:cs="Arial"/>
        </w:rPr>
        <w:t xml:space="preserve"> </w:t>
      </w:r>
      <w:r w:rsidR="00FF3111" w:rsidRPr="00114FAE">
        <w:rPr>
          <w:rFonts w:ascii="Palatino Linotype" w:hAnsi="Palatino Linotype" w:cs="Arial"/>
        </w:rPr>
        <w:t>estado</w:t>
      </w:r>
      <w:r w:rsidR="00D730A4" w:rsidRPr="00114FAE">
        <w:rPr>
          <w:rFonts w:ascii="Palatino Linotype" w:hAnsi="Palatino Linotype" w:cs="Arial"/>
        </w:rPr>
        <w:t xml:space="preserve"> </w:t>
      </w:r>
      <w:r w:rsidR="00FF3111" w:rsidRPr="00114FAE">
        <w:rPr>
          <w:rFonts w:ascii="Palatino Linotype" w:hAnsi="Palatino Linotype" w:cs="Arial"/>
        </w:rPr>
        <w:t>procesal</w:t>
      </w:r>
      <w:r w:rsidR="00D730A4" w:rsidRPr="00114FAE">
        <w:rPr>
          <w:rFonts w:ascii="Palatino Linotype" w:hAnsi="Palatino Linotype" w:cs="Arial"/>
        </w:rPr>
        <w:t xml:space="preserve"> </w:t>
      </w:r>
      <w:r w:rsidR="00FF3111" w:rsidRPr="00114FAE">
        <w:rPr>
          <w:rFonts w:ascii="Palatino Linotype" w:hAnsi="Palatino Linotype" w:cs="Arial"/>
        </w:rPr>
        <w:t>que</w:t>
      </w:r>
      <w:r w:rsidR="00D730A4" w:rsidRPr="00114FAE">
        <w:rPr>
          <w:rFonts w:ascii="Palatino Linotype" w:hAnsi="Palatino Linotype" w:cs="Arial"/>
        </w:rPr>
        <w:t xml:space="preserve"> </w:t>
      </w:r>
      <w:r w:rsidR="00FF3111" w:rsidRPr="00114FAE">
        <w:rPr>
          <w:rFonts w:ascii="Palatino Linotype" w:hAnsi="Palatino Linotype" w:cs="Arial"/>
        </w:rPr>
        <w:t>guarda</w:t>
      </w:r>
      <w:r w:rsidR="00840A05" w:rsidRPr="00114FAE">
        <w:rPr>
          <w:rFonts w:ascii="Palatino Linotype" w:hAnsi="Palatino Linotype" w:cs="Arial"/>
        </w:rPr>
        <w:t>ba</w:t>
      </w:r>
      <w:r w:rsidR="00D730A4" w:rsidRPr="00114FAE">
        <w:rPr>
          <w:rFonts w:ascii="Palatino Linotype" w:hAnsi="Palatino Linotype" w:cs="Arial"/>
        </w:rPr>
        <w:t xml:space="preserve"> </w:t>
      </w:r>
      <w:r w:rsidR="00FF3111" w:rsidRPr="00114FAE">
        <w:rPr>
          <w:rFonts w:ascii="Palatino Linotype" w:hAnsi="Palatino Linotype" w:cs="Arial"/>
        </w:rPr>
        <w:t>el</w:t>
      </w:r>
      <w:r w:rsidR="00D730A4" w:rsidRPr="00114FAE">
        <w:rPr>
          <w:rFonts w:ascii="Palatino Linotype" w:hAnsi="Palatino Linotype" w:cs="Arial"/>
        </w:rPr>
        <w:t xml:space="preserve"> </w:t>
      </w:r>
      <w:r w:rsidR="00FF3111" w:rsidRPr="00114FAE">
        <w:rPr>
          <w:rFonts w:ascii="Palatino Linotype" w:hAnsi="Palatino Linotype" w:cs="Arial"/>
        </w:rPr>
        <w:t>expediente,</w:t>
      </w:r>
      <w:r w:rsidR="00D730A4" w:rsidRPr="00114FAE">
        <w:rPr>
          <w:rFonts w:ascii="Palatino Linotype" w:hAnsi="Palatino Linotype" w:cs="Arial"/>
        </w:rPr>
        <w:t xml:space="preserve"> </w:t>
      </w:r>
      <w:r w:rsidR="00FF3111" w:rsidRPr="00114FAE">
        <w:rPr>
          <w:rFonts w:ascii="Palatino Linotype" w:hAnsi="Palatino Linotype" w:cs="Arial"/>
        </w:rPr>
        <w:t>en</w:t>
      </w:r>
      <w:r w:rsidR="00D730A4" w:rsidRPr="00114FAE">
        <w:rPr>
          <w:rFonts w:ascii="Palatino Linotype" w:hAnsi="Palatino Linotype" w:cs="Arial"/>
        </w:rPr>
        <w:t xml:space="preserve"> </w:t>
      </w:r>
      <w:r w:rsidR="00FF3111" w:rsidRPr="00114FAE">
        <w:rPr>
          <w:rFonts w:ascii="Palatino Linotype" w:hAnsi="Palatino Linotype" w:cs="Arial"/>
        </w:rPr>
        <w:t>fecha</w:t>
      </w:r>
      <w:r w:rsidR="00D730A4" w:rsidRPr="00114FAE">
        <w:rPr>
          <w:rFonts w:ascii="Palatino Linotype" w:hAnsi="Palatino Linotype" w:cs="Arial"/>
        </w:rPr>
        <w:t xml:space="preserve"> </w:t>
      </w:r>
      <w:r w:rsidR="001E53FA" w:rsidRPr="00114FAE">
        <w:rPr>
          <w:rFonts w:ascii="Palatino Linotype" w:hAnsi="Palatino Linotype" w:cs="Arial"/>
        </w:rPr>
        <w:t xml:space="preserve">doce de septiembre </w:t>
      </w:r>
      <w:r w:rsidR="00FF3111" w:rsidRPr="00114FAE">
        <w:rPr>
          <w:rFonts w:ascii="Palatino Linotype" w:hAnsi="Palatino Linotype"/>
        </w:rPr>
        <w:t>de</w:t>
      </w:r>
      <w:r w:rsidR="00D730A4" w:rsidRPr="00114FAE">
        <w:rPr>
          <w:rFonts w:ascii="Palatino Linotype" w:hAnsi="Palatino Linotype"/>
        </w:rPr>
        <w:t xml:space="preserve"> </w:t>
      </w:r>
      <w:r w:rsidR="00FF3111" w:rsidRPr="00114FAE">
        <w:rPr>
          <w:rFonts w:ascii="Palatino Linotype" w:hAnsi="Palatino Linotype"/>
        </w:rPr>
        <w:t>dos</w:t>
      </w:r>
      <w:r w:rsidR="00D730A4" w:rsidRPr="00114FAE">
        <w:rPr>
          <w:rFonts w:ascii="Palatino Linotype" w:hAnsi="Palatino Linotype"/>
        </w:rPr>
        <w:t xml:space="preserve"> </w:t>
      </w:r>
      <w:r w:rsidR="00FF3111" w:rsidRPr="00114FAE">
        <w:rPr>
          <w:rFonts w:ascii="Palatino Linotype" w:hAnsi="Palatino Linotype"/>
        </w:rPr>
        <w:t>mil</w:t>
      </w:r>
      <w:r w:rsidR="00D730A4" w:rsidRPr="00114FAE">
        <w:rPr>
          <w:rFonts w:ascii="Palatino Linotype" w:hAnsi="Palatino Linotype"/>
        </w:rPr>
        <w:t xml:space="preserve"> </w:t>
      </w:r>
      <w:r w:rsidR="00FF3111" w:rsidRPr="00114FAE">
        <w:rPr>
          <w:rFonts w:ascii="Palatino Linotype" w:hAnsi="Palatino Linotype"/>
        </w:rPr>
        <w:t>dieci</w:t>
      </w:r>
      <w:r w:rsidR="007B2C17" w:rsidRPr="00114FAE">
        <w:rPr>
          <w:rFonts w:ascii="Palatino Linotype" w:hAnsi="Palatino Linotype"/>
        </w:rPr>
        <w:t>ocho</w:t>
      </w:r>
      <w:r w:rsidR="00FF3111" w:rsidRPr="00114FAE">
        <w:rPr>
          <w:rFonts w:ascii="Palatino Linotype" w:hAnsi="Palatino Linotype" w:cs="Arial"/>
        </w:rPr>
        <w:t>,</w:t>
      </w:r>
      <w:r w:rsidR="00D730A4" w:rsidRPr="00114FAE">
        <w:rPr>
          <w:rFonts w:ascii="Palatino Linotype" w:hAnsi="Palatino Linotype" w:cs="Arial"/>
        </w:rPr>
        <w:t xml:space="preserve"> </w:t>
      </w:r>
      <w:r w:rsidR="00FF3111" w:rsidRPr="00114FAE">
        <w:rPr>
          <w:rFonts w:ascii="Palatino Linotype" w:hAnsi="Palatino Linotype" w:cs="Arial"/>
        </w:rPr>
        <w:t>la</w:t>
      </w:r>
      <w:r w:rsidR="00D730A4" w:rsidRPr="00114FAE">
        <w:rPr>
          <w:rFonts w:ascii="Palatino Linotype" w:hAnsi="Palatino Linotype" w:cs="Arial"/>
        </w:rPr>
        <w:t xml:space="preserve"> </w:t>
      </w:r>
      <w:r w:rsidR="00FF3111" w:rsidRPr="00114FAE">
        <w:rPr>
          <w:rFonts w:ascii="Palatino Linotype" w:hAnsi="Palatino Linotype" w:cs="Arial"/>
        </w:rPr>
        <w:t>Comisionada</w:t>
      </w:r>
      <w:r w:rsidR="00D730A4" w:rsidRPr="00114FAE">
        <w:rPr>
          <w:rFonts w:ascii="Palatino Linotype" w:hAnsi="Palatino Linotype" w:cs="Arial"/>
        </w:rPr>
        <w:t xml:space="preserve"> </w:t>
      </w:r>
      <w:r w:rsidR="00FF3111" w:rsidRPr="00114FAE">
        <w:rPr>
          <w:rFonts w:ascii="Palatino Linotype" w:hAnsi="Palatino Linotype" w:cs="Arial"/>
        </w:rPr>
        <w:t>Ponente</w:t>
      </w:r>
      <w:r w:rsidR="00D730A4" w:rsidRPr="00114FAE">
        <w:rPr>
          <w:rFonts w:ascii="Palatino Linotype" w:hAnsi="Palatino Linotype" w:cs="Arial"/>
        </w:rPr>
        <w:t xml:space="preserve"> </w:t>
      </w:r>
      <w:r w:rsidR="00FF3111" w:rsidRPr="00114FAE">
        <w:rPr>
          <w:rFonts w:ascii="Palatino Linotype" w:hAnsi="Palatino Linotype" w:cs="Arial"/>
        </w:rPr>
        <w:t>acordó</w:t>
      </w:r>
      <w:r w:rsidR="00D730A4" w:rsidRPr="00114FAE">
        <w:rPr>
          <w:rFonts w:ascii="Palatino Linotype" w:hAnsi="Palatino Linotype" w:cs="Arial"/>
        </w:rPr>
        <w:t xml:space="preserve"> </w:t>
      </w:r>
      <w:r w:rsidR="00FF3111" w:rsidRPr="00114FAE">
        <w:rPr>
          <w:rFonts w:ascii="Palatino Linotype" w:hAnsi="Palatino Linotype" w:cs="Arial"/>
        </w:rPr>
        <w:t>el</w:t>
      </w:r>
      <w:r w:rsidR="00D730A4" w:rsidRPr="00114FAE">
        <w:rPr>
          <w:rFonts w:ascii="Palatino Linotype" w:hAnsi="Palatino Linotype" w:cs="Arial"/>
        </w:rPr>
        <w:t xml:space="preserve"> </w:t>
      </w:r>
      <w:r w:rsidR="00FF3111" w:rsidRPr="00114FAE">
        <w:rPr>
          <w:rFonts w:ascii="Palatino Linotype" w:hAnsi="Palatino Linotype" w:cs="Arial"/>
        </w:rPr>
        <w:t>cierre</w:t>
      </w:r>
      <w:r w:rsidR="00D730A4" w:rsidRPr="00114FAE">
        <w:rPr>
          <w:rFonts w:ascii="Palatino Linotype" w:hAnsi="Palatino Linotype" w:cs="Arial"/>
        </w:rPr>
        <w:t xml:space="preserve"> </w:t>
      </w:r>
      <w:r w:rsidR="00FF3111" w:rsidRPr="00114FAE">
        <w:rPr>
          <w:rFonts w:ascii="Palatino Linotype" w:hAnsi="Palatino Linotype" w:cs="Arial"/>
        </w:rPr>
        <w:t>de</w:t>
      </w:r>
      <w:r w:rsidR="00D730A4" w:rsidRPr="00114FAE">
        <w:rPr>
          <w:rFonts w:ascii="Palatino Linotype" w:hAnsi="Palatino Linotype" w:cs="Arial"/>
        </w:rPr>
        <w:t xml:space="preserve"> </w:t>
      </w:r>
      <w:r w:rsidR="00FF3111" w:rsidRPr="00114FAE">
        <w:rPr>
          <w:rFonts w:ascii="Palatino Linotype" w:hAnsi="Palatino Linotype" w:cs="Arial"/>
        </w:rPr>
        <w:t>instrucción,</w:t>
      </w:r>
      <w:r w:rsidR="00D730A4" w:rsidRPr="00114FAE">
        <w:rPr>
          <w:rFonts w:ascii="Palatino Linotype" w:hAnsi="Palatino Linotype" w:cs="Arial"/>
        </w:rPr>
        <w:t xml:space="preserve"> </w:t>
      </w:r>
      <w:r w:rsidR="00FF3111" w:rsidRPr="00114FAE">
        <w:rPr>
          <w:rFonts w:ascii="Palatino Linotype" w:hAnsi="Palatino Linotype" w:cs="Arial"/>
        </w:rPr>
        <w:t>así</w:t>
      </w:r>
      <w:r w:rsidR="00D730A4" w:rsidRPr="00114FAE">
        <w:rPr>
          <w:rFonts w:ascii="Palatino Linotype" w:hAnsi="Palatino Linotype" w:cs="Arial"/>
        </w:rPr>
        <w:t xml:space="preserve"> </w:t>
      </w:r>
      <w:r w:rsidR="00FF3111" w:rsidRPr="00114FAE">
        <w:rPr>
          <w:rFonts w:ascii="Palatino Linotype" w:hAnsi="Palatino Linotype" w:cs="Arial"/>
          <w:lang w:val="es-ES_tradnl"/>
        </w:rPr>
        <w:t>como</w:t>
      </w:r>
      <w:r w:rsidR="00D730A4" w:rsidRPr="00114FAE">
        <w:rPr>
          <w:rFonts w:ascii="Palatino Linotype" w:hAnsi="Palatino Linotype" w:cs="Arial"/>
        </w:rPr>
        <w:t xml:space="preserve"> </w:t>
      </w:r>
      <w:r w:rsidR="00FF3111" w:rsidRPr="00114FAE">
        <w:rPr>
          <w:rFonts w:ascii="Palatino Linotype" w:hAnsi="Palatino Linotype" w:cs="Arial"/>
        </w:rPr>
        <w:t>la</w:t>
      </w:r>
      <w:r w:rsidR="00D730A4" w:rsidRPr="00114FAE">
        <w:rPr>
          <w:rFonts w:ascii="Palatino Linotype" w:hAnsi="Palatino Linotype" w:cs="Arial"/>
        </w:rPr>
        <w:t xml:space="preserve"> </w:t>
      </w:r>
      <w:r w:rsidR="00FF3111" w:rsidRPr="00114FAE">
        <w:rPr>
          <w:rFonts w:ascii="Palatino Linotype" w:hAnsi="Palatino Linotype" w:cs="Arial"/>
        </w:rPr>
        <w:t>remisión</w:t>
      </w:r>
      <w:r w:rsidR="00D730A4" w:rsidRPr="00114FAE">
        <w:rPr>
          <w:rFonts w:ascii="Palatino Linotype" w:hAnsi="Palatino Linotype" w:cs="Arial"/>
        </w:rPr>
        <w:t xml:space="preserve"> </w:t>
      </w:r>
      <w:r w:rsidR="00FF3111" w:rsidRPr="00114FAE">
        <w:rPr>
          <w:rFonts w:ascii="Palatino Linotype" w:hAnsi="Palatino Linotype" w:cs="Arial"/>
        </w:rPr>
        <w:t>del</w:t>
      </w:r>
      <w:r w:rsidR="00D730A4" w:rsidRPr="00114FAE">
        <w:rPr>
          <w:rFonts w:ascii="Palatino Linotype" w:hAnsi="Palatino Linotype" w:cs="Arial"/>
        </w:rPr>
        <w:t xml:space="preserve"> </w:t>
      </w:r>
      <w:r w:rsidR="00FF3111" w:rsidRPr="00114FAE">
        <w:rPr>
          <w:rFonts w:ascii="Palatino Linotype" w:hAnsi="Palatino Linotype" w:cs="Arial"/>
        </w:rPr>
        <w:t>mismo</w:t>
      </w:r>
      <w:r w:rsidR="00D730A4" w:rsidRPr="00114FAE">
        <w:rPr>
          <w:rFonts w:ascii="Palatino Linotype" w:hAnsi="Palatino Linotype" w:cs="Arial"/>
        </w:rPr>
        <w:t xml:space="preserve"> </w:t>
      </w:r>
      <w:r w:rsidR="00FF3111" w:rsidRPr="00114FAE">
        <w:rPr>
          <w:rFonts w:ascii="Palatino Linotype" w:hAnsi="Palatino Linotype" w:cs="Arial"/>
        </w:rPr>
        <w:t>a</w:t>
      </w:r>
      <w:r w:rsidR="00D730A4" w:rsidRPr="00114FAE">
        <w:rPr>
          <w:rFonts w:ascii="Palatino Linotype" w:hAnsi="Palatino Linotype" w:cs="Arial"/>
        </w:rPr>
        <w:t xml:space="preserve"> </w:t>
      </w:r>
      <w:r w:rsidR="00FF3111" w:rsidRPr="00114FAE">
        <w:rPr>
          <w:rFonts w:ascii="Palatino Linotype" w:hAnsi="Palatino Linotype" w:cs="Arial"/>
        </w:rPr>
        <w:t>efecto</w:t>
      </w:r>
      <w:r w:rsidR="00D730A4" w:rsidRPr="00114FAE">
        <w:rPr>
          <w:rFonts w:ascii="Palatino Linotype" w:hAnsi="Palatino Linotype" w:cs="Arial"/>
        </w:rPr>
        <w:t xml:space="preserve"> </w:t>
      </w:r>
      <w:r w:rsidR="00FF3111" w:rsidRPr="00114FAE">
        <w:rPr>
          <w:rFonts w:ascii="Palatino Linotype" w:hAnsi="Palatino Linotype" w:cs="Arial"/>
          <w:lang w:val="es-ES_tradnl"/>
        </w:rPr>
        <w:t>de</w:t>
      </w:r>
      <w:r w:rsidR="00D730A4" w:rsidRPr="00114FAE">
        <w:rPr>
          <w:rFonts w:ascii="Palatino Linotype" w:hAnsi="Palatino Linotype" w:cs="Arial"/>
        </w:rPr>
        <w:t xml:space="preserve"> </w:t>
      </w:r>
      <w:r w:rsidR="00FF3111" w:rsidRPr="00114FAE">
        <w:rPr>
          <w:rFonts w:ascii="Palatino Linotype" w:hAnsi="Palatino Linotype" w:cs="Arial"/>
        </w:rPr>
        <w:t>ser</w:t>
      </w:r>
      <w:r w:rsidR="00D730A4" w:rsidRPr="00114FAE">
        <w:rPr>
          <w:rFonts w:ascii="Palatino Linotype" w:hAnsi="Palatino Linotype" w:cs="Arial"/>
        </w:rPr>
        <w:t xml:space="preserve"> </w:t>
      </w:r>
      <w:r w:rsidR="00FF3111" w:rsidRPr="00114FAE">
        <w:rPr>
          <w:rFonts w:ascii="Palatino Linotype" w:hAnsi="Palatino Linotype" w:cs="Arial"/>
        </w:rPr>
        <w:t>resuelto,</w:t>
      </w:r>
      <w:r w:rsidR="00D730A4" w:rsidRPr="00114FAE">
        <w:rPr>
          <w:rFonts w:ascii="Palatino Linotype" w:hAnsi="Palatino Linotype" w:cs="Arial"/>
        </w:rPr>
        <w:t xml:space="preserve"> </w:t>
      </w:r>
      <w:r w:rsidR="00FF3111" w:rsidRPr="00114FAE">
        <w:rPr>
          <w:rFonts w:ascii="Palatino Linotype" w:hAnsi="Palatino Linotype" w:cs="Arial"/>
        </w:rPr>
        <w:t>de</w:t>
      </w:r>
      <w:r w:rsidR="00D730A4" w:rsidRPr="00114FAE">
        <w:rPr>
          <w:rFonts w:ascii="Palatino Linotype" w:hAnsi="Palatino Linotype" w:cs="Arial"/>
        </w:rPr>
        <w:t xml:space="preserve"> </w:t>
      </w:r>
      <w:r w:rsidR="00FF3111" w:rsidRPr="00114FAE">
        <w:rPr>
          <w:rFonts w:ascii="Palatino Linotype" w:hAnsi="Palatino Linotype" w:cs="Arial"/>
        </w:rPr>
        <w:t>conformidad</w:t>
      </w:r>
      <w:r w:rsidR="00D730A4" w:rsidRPr="00114FAE">
        <w:rPr>
          <w:rFonts w:ascii="Palatino Linotype" w:hAnsi="Palatino Linotype" w:cs="Arial"/>
        </w:rPr>
        <w:t xml:space="preserve"> </w:t>
      </w:r>
      <w:r w:rsidR="00FF3111" w:rsidRPr="00114FAE">
        <w:rPr>
          <w:rFonts w:ascii="Palatino Linotype" w:hAnsi="Palatino Linotype" w:cs="Arial"/>
        </w:rPr>
        <w:t>con</w:t>
      </w:r>
      <w:r w:rsidR="00D730A4" w:rsidRPr="00114FAE">
        <w:rPr>
          <w:rFonts w:ascii="Palatino Linotype" w:hAnsi="Palatino Linotype" w:cs="Arial"/>
        </w:rPr>
        <w:t xml:space="preserve"> </w:t>
      </w:r>
      <w:r w:rsidR="00FF3111" w:rsidRPr="00114FAE">
        <w:rPr>
          <w:rFonts w:ascii="Palatino Linotype" w:hAnsi="Palatino Linotype" w:cs="Arial"/>
        </w:rPr>
        <w:t>lo</w:t>
      </w:r>
      <w:r w:rsidR="00D730A4" w:rsidRPr="00114FAE">
        <w:rPr>
          <w:rFonts w:ascii="Palatino Linotype" w:hAnsi="Palatino Linotype" w:cs="Arial"/>
        </w:rPr>
        <w:t xml:space="preserve"> </w:t>
      </w:r>
      <w:r w:rsidR="00FF3111" w:rsidRPr="00114FAE">
        <w:rPr>
          <w:rFonts w:ascii="Palatino Linotype" w:hAnsi="Palatino Linotype" w:cs="Arial"/>
        </w:rPr>
        <w:t>establecido</w:t>
      </w:r>
      <w:r w:rsidR="00D730A4" w:rsidRPr="00114FAE">
        <w:rPr>
          <w:rFonts w:ascii="Palatino Linotype" w:hAnsi="Palatino Linotype" w:cs="Arial"/>
        </w:rPr>
        <w:t xml:space="preserve"> </w:t>
      </w:r>
      <w:r w:rsidR="00FF3111" w:rsidRPr="00114FAE">
        <w:rPr>
          <w:rFonts w:ascii="Palatino Linotype" w:hAnsi="Palatino Linotype" w:cs="Arial"/>
        </w:rPr>
        <w:t>en</w:t>
      </w:r>
      <w:r w:rsidR="00D730A4" w:rsidRPr="00114FAE">
        <w:rPr>
          <w:rFonts w:ascii="Palatino Linotype" w:hAnsi="Palatino Linotype" w:cs="Arial"/>
        </w:rPr>
        <w:t xml:space="preserve"> </w:t>
      </w:r>
      <w:r w:rsidR="00FF3111" w:rsidRPr="00114FAE">
        <w:rPr>
          <w:rFonts w:ascii="Palatino Linotype" w:hAnsi="Palatino Linotype" w:cs="Arial"/>
        </w:rPr>
        <w:t>el</w:t>
      </w:r>
      <w:r w:rsidR="00D730A4" w:rsidRPr="00114FAE">
        <w:rPr>
          <w:rFonts w:ascii="Palatino Linotype" w:hAnsi="Palatino Linotype" w:cs="Arial"/>
        </w:rPr>
        <w:t xml:space="preserve"> </w:t>
      </w:r>
      <w:r w:rsidR="00FF3111" w:rsidRPr="00114FAE">
        <w:rPr>
          <w:rFonts w:ascii="Palatino Linotype" w:hAnsi="Palatino Linotype" w:cs="Arial"/>
        </w:rPr>
        <w:t>artículo</w:t>
      </w:r>
      <w:r w:rsidR="00D730A4" w:rsidRPr="00114FAE">
        <w:rPr>
          <w:rFonts w:ascii="Palatino Linotype" w:hAnsi="Palatino Linotype" w:cs="Arial"/>
        </w:rPr>
        <w:t xml:space="preserve"> </w:t>
      </w:r>
      <w:r w:rsidR="00FF3111" w:rsidRPr="00114FAE">
        <w:rPr>
          <w:rFonts w:ascii="Palatino Linotype" w:hAnsi="Palatino Linotype" w:cs="Arial"/>
        </w:rPr>
        <w:t>185</w:t>
      </w:r>
      <w:r w:rsidR="00B44C49" w:rsidRPr="00114FAE">
        <w:rPr>
          <w:rFonts w:ascii="Palatino Linotype" w:hAnsi="Palatino Linotype" w:cs="Arial"/>
        </w:rPr>
        <w:t>,</w:t>
      </w:r>
      <w:r w:rsidR="00D730A4" w:rsidRPr="00114FAE">
        <w:rPr>
          <w:rFonts w:ascii="Palatino Linotype" w:hAnsi="Palatino Linotype" w:cs="Arial"/>
        </w:rPr>
        <w:t xml:space="preserve"> </w:t>
      </w:r>
      <w:r w:rsidR="00FF3111" w:rsidRPr="00114FAE">
        <w:rPr>
          <w:rFonts w:ascii="Palatino Linotype" w:hAnsi="Palatino Linotype" w:cs="Arial"/>
        </w:rPr>
        <w:t>fracciones</w:t>
      </w:r>
      <w:r w:rsidR="00D730A4" w:rsidRPr="00114FAE">
        <w:rPr>
          <w:rFonts w:ascii="Palatino Linotype" w:hAnsi="Palatino Linotype" w:cs="Arial"/>
        </w:rPr>
        <w:t xml:space="preserve"> </w:t>
      </w:r>
      <w:r w:rsidR="00FF3111" w:rsidRPr="00114FAE">
        <w:rPr>
          <w:rFonts w:ascii="Palatino Linotype" w:hAnsi="Palatino Linotype" w:cs="Arial"/>
        </w:rPr>
        <w:t>VI</w:t>
      </w:r>
      <w:r w:rsidR="00D730A4" w:rsidRPr="00114FAE">
        <w:rPr>
          <w:rFonts w:ascii="Palatino Linotype" w:hAnsi="Palatino Linotype" w:cs="Arial"/>
        </w:rPr>
        <w:t xml:space="preserve"> </w:t>
      </w:r>
      <w:r w:rsidR="00FF3111" w:rsidRPr="00114FAE">
        <w:rPr>
          <w:rFonts w:ascii="Palatino Linotype" w:hAnsi="Palatino Linotype" w:cs="Arial"/>
        </w:rPr>
        <w:t>y</w:t>
      </w:r>
      <w:r w:rsidR="00D730A4" w:rsidRPr="00114FAE">
        <w:rPr>
          <w:rFonts w:ascii="Palatino Linotype" w:hAnsi="Palatino Linotype" w:cs="Arial"/>
        </w:rPr>
        <w:t xml:space="preserve"> </w:t>
      </w:r>
      <w:r w:rsidR="00FF3111" w:rsidRPr="00114FAE">
        <w:rPr>
          <w:rFonts w:ascii="Palatino Linotype" w:hAnsi="Palatino Linotype" w:cs="Arial"/>
        </w:rPr>
        <w:t>VIII</w:t>
      </w:r>
      <w:r w:rsidR="00D730A4" w:rsidRPr="00114FAE">
        <w:rPr>
          <w:rFonts w:ascii="Palatino Linotype" w:hAnsi="Palatino Linotype" w:cs="Arial"/>
        </w:rPr>
        <w:t xml:space="preserve"> </w:t>
      </w:r>
      <w:r w:rsidR="00FF3111" w:rsidRPr="00114FAE">
        <w:rPr>
          <w:rFonts w:ascii="Palatino Linotype" w:hAnsi="Palatino Linotype" w:cs="Arial"/>
        </w:rPr>
        <w:t>de</w:t>
      </w:r>
      <w:r w:rsidR="00D730A4" w:rsidRPr="00114FAE">
        <w:rPr>
          <w:rFonts w:ascii="Palatino Linotype" w:hAnsi="Palatino Linotype" w:cs="Arial"/>
        </w:rPr>
        <w:t xml:space="preserve"> </w:t>
      </w:r>
      <w:r w:rsidR="00FF3111" w:rsidRPr="00114FAE">
        <w:rPr>
          <w:rFonts w:ascii="Palatino Linotype" w:hAnsi="Palatino Linotype" w:cs="Arial"/>
        </w:rPr>
        <w:t>la</w:t>
      </w:r>
      <w:r w:rsidR="00D730A4" w:rsidRPr="00114FAE">
        <w:rPr>
          <w:rFonts w:ascii="Palatino Linotype" w:hAnsi="Palatino Linotype" w:cs="Arial"/>
        </w:rPr>
        <w:t xml:space="preserve"> </w:t>
      </w:r>
      <w:r w:rsidR="00FF3111" w:rsidRPr="00114FAE">
        <w:rPr>
          <w:rFonts w:ascii="Palatino Linotype" w:hAnsi="Palatino Linotype" w:cs="Arial"/>
        </w:rPr>
        <w:t>Ley</w:t>
      </w:r>
      <w:r w:rsidR="00D730A4" w:rsidRPr="00114FAE">
        <w:rPr>
          <w:rFonts w:ascii="Palatino Linotype" w:hAnsi="Palatino Linotype" w:cs="Arial"/>
        </w:rPr>
        <w:t xml:space="preserve"> </w:t>
      </w:r>
      <w:r w:rsidR="00FF3111" w:rsidRPr="00114FAE">
        <w:rPr>
          <w:rFonts w:ascii="Palatino Linotype" w:hAnsi="Palatino Linotype" w:cs="Arial"/>
        </w:rPr>
        <w:t>de</w:t>
      </w:r>
      <w:r w:rsidR="00D730A4" w:rsidRPr="00114FAE">
        <w:rPr>
          <w:rFonts w:ascii="Palatino Linotype" w:hAnsi="Palatino Linotype" w:cs="Arial"/>
        </w:rPr>
        <w:t xml:space="preserve"> </w:t>
      </w:r>
      <w:r w:rsidR="00FF3111" w:rsidRPr="00114FAE">
        <w:rPr>
          <w:rFonts w:ascii="Palatino Linotype" w:hAnsi="Palatino Linotype" w:cs="Arial"/>
        </w:rPr>
        <w:t>Transparencia</w:t>
      </w:r>
      <w:r w:rsidR="00D730A4" w:rsidRPr="00114FAE">
        <w:rPr>
          <w:rFonts w:ascii="Palatino Linotype" w:hAnsi="Palatino Linotype" w:cs="Arial"/>
        </w:rPr>
        <w:t xml:space="preserve"> </w:t>
      </w:r>
      <w:r w:rsidR="00FF3111" w:rsidRPr="00114FAE">
        <w:rPr>
          <w:rFonts w:ascii="Palatino Linotype" w:hAnsi="Palatino Linotype" w:cs="Arial"/>
        </w:rPr>
        <w:t>y</w:t>
      </w:r>
      <w:r w:rsidR="00D730A4" w:rsidRPr="00114FAE">
        <w:rPr>
          <w:rFonts w:ascii="Palatino Linotype" w:hAnsi="Palatino Linotype" w:cs="Arial"/>
        </w:rPr>
        <w:t xml:space="preserve"> </w:t>
      </w:r>
      <w:r w:rsidR="00FF3111" w:rsidRPr="00114FAE">
        <w:rPr>
          <w:rFonts w:ascii="Palatino Linotype" w:hAnsi="Palatino Linotype" w:cs="Arial"/>
        </w:rPr>
        <w:t>Acceso</w:t>
      </w:r>
      <w:r w:rsidR="00D730A4" w:rsidRPr="00114FAE">
        <w:rPr>
          <w:rFonts w:ascii="Palatino Linotype" w:hAnsi="Palatino Linotype" w:cs="Arial"/>
        </w:rPr>
        <w:t xml:space="preserve"> </w:t>
      </w:r>
      <w:r w:rsidR="00FF3111" w:rsidRPr="00114FAE">
        <w:rPr>
          <w:rFonts w:ascii="Palatino Linotype" w:hAnsi="Palatino Linotype" w:cs="Arial"/>
        </w:rPr>
        <w:t>a</w:t>
      </w:r>
      <w:r w:rsidR="00D730A4" w:rsidRPr="00114FAE">
        <w:rPr>
          <w:rFonts w:ascii="Palatino Linotype" w:hAnsi="Palatino Linotype" w:cs="Arial"/>
        </w:rPr>
        <w:t xml:space="preserve"> </w:t>
      </w:r>
      <w:r w:rsidR="00FF3111" w:rsidRPr="00114FAE">
        <w:rPr>
          <w:rFonts w:ascii="Palatino Linotype" w:hAnsi="Palatino Linotype" w:cs="Arial"/>
        </w:rPr>
        <w:t>la</w:t>
      </w:r>
      <w:r w:rsidR="00D730A4" w:rsidRPr="00114FAE">
        <w:rPr>
          <w:rFonts w:ascii="Palatino Linotype" w:hAnsi="Palatino Linotype" w:cs="Arial"/>
        </w:rPr>
        <w:t xml:space="preserve"> </w:t>
      </w:r>
      <w:r w:rsidR="00FF3111" w:rsidRPr="00114FAE">
        <w:rPr>
          <w:rFonts w:ascii="Palatino Linotype" w:hAnsi="Palatino Linotype" w:cs="Arial"/>
        </w:rPr>
        <w:t>Información</w:t>
      </w:r>
      <w:r w:rsidR="00D730A4" w:rsidRPr="00114FAE">
        <w:rPr>
          <w:rFonts w:ascii="Palatino Linotype" w:hAnsi="Palatino Linotype" w:cs="Arial"/>
        </w:rPr>
        <w:t xml:space="preserve"> </w:t>
      </w:r>
      <w:r w:rsidR="00FF3111" w:rsidRPr="00114FAE">
        <w:rPr>
          <w:rFonts w:ascii="Palatino Linotype" w:hAnsi="Palatino Linotype" w:cs="Arial"/>
        </w:rPr>
        <w:t>Pública</w:t>
      </w:r>
      <w:r w:rsidR="00D730A4" w:rsidRPr="00114FAE">
        <w:rPr>
          <w:rFonts w:ascii="Palatino Linotype" w:hAnsi="Palatino Linotype" w:cs="Arial"/>
        </w:rPr>
        <w:t xml:space="preserve"> </w:t>
      </w:r>
      <w:r w:rsidR="00FF3111" w:rsidRPr="00114FAE">
        <w:rPr>
          <w:rFonts w:ascii="Palatino Linotype" w:hAnsi="Palatino Linotype" w:cs="Arial"/>
        </w:rPr>
        <w:t>del</w:t>
      </w:r>
      <w:r w:rsidR="00D730A4" w:rsidRPr="00114FAE">
        <w:rPr>
          <w:rFonts w:ascii="Palatino Linotype" w:hAnsi="Palatino Linotype" w:cs="Arial"/>
        </w:rPr>
        <w:t xml:space="preserve"> </w:t>
      </w:r>
      <w:r w:rsidR="00FF3111" w:rsidRPr="00114FAE">
        <w:rPr>
          <w:rFonts w:ascii="Palatino Linotype" w:hAnsi="Palatino Linotype" w:cs="Arial"/>
        </w:rPr>
        <w:t>Estado</w:t>
      </w:r>
      <w:r w:rsidR="00D730A4" w:rsidRPr="00114FAE">
        <w:rPr>
          <w:rFonts w:ascii="Palatino Linotype" w:hAnsi="Palatino Linotype" w:cs="Arial"/>
        </w:rPr>
        <w:t xml:space="preserve"> </w:t>
      </w:r>
      <w:r w:rsidR="00FF3111" w:rsidRPr="00114FAE">
        <w:rPr>
          <w:rFonts w:ascii="Palatino Linotype" w:hAnsi="Palatino Linotype" w:cs="Arial"/>
        </w:rPr>
        <w:t>de</w:t>
      </w:r>
      <w:r w:rsidR="00D730A4" w:rsidRPr="00114FAE">
        <w:rPr>
          <w:rFonts w:ascii="Palatino Linotype" w:hAnsi="Palatino Linotype" w:cs="Arial"/>
        </w:rPr>
        <w:t xml:space="preserve"> </w:t>
      </w:r>
      <w:r w:rsidR="00FF3111" w:rsidRPr="00114FAE">
        <w:rPr>
          <w:rFonts w:ascii="Palatino Linotype" w:hAnsi="Palatino Linotype" w:cs="Arial"/>
        </w:rPr>
        <w:t>México</w:t>
      </w:r>
      <w:r w:rsidR="00D730A4" w:rsidRPr="00114FAE">
        <w:rPr>
          <w:rFonts w:ascii="Palatino Linotype" w:hAnsi="Palatino Linotype" w:cs="Arial"/>
        </w:rPr>
        <w:t xml:space="preserve"> </w:t>
      </w:r>
      <w:r w:rsidR="00FF3111" w:rsidRPr="00114FAE">
        <w:rPr>
          <w:rFonts w:ascii="Palatino Linotype" w:hAnsi="Palatino Linotype" w:cs="Arial"/>
        </w:rPr>
        <w:t>y</w:t>
      </w:r>
      <w:r w:rsidR="00D730A4" w:rsidRPr="00114FAE">
        <w:rPr>
          <w:rFonts w:ascii="Palatino Linotype" w:hAnsi="Palatino Linotype" w:cs="Arial"/>
        </w:rPr>
        <w:t xml:space="preserve"> </w:t>
      </w:r>
      <w:r w:rsidR="00FF3111" w:rsidRPr="00114FAE">
        <w:rPr>
          <w:rFonts w:ascii="Palatino Linotype" w:hAnsi="Palatino Linotype" w:cs="Arial"/>
        </w:rPr>
        <w:t>Municipios</w:t>
      </w:r>
      <w:r w:rsidR="00B36E1F" w:rsidRPr="00114FAE">
        <w:rPr>
          <w:rFonts w:ascii="Palatino Linotype" w:hAnsi="Palatino Linotype" w:cs="Arial"/>
        </w:rPr>
        <w:t>;</w:t>
      </w:r>
      <w:r w:rsidR="00840A05" w:rsidRPr="00114FAE">
        <w:rPr>
          <w:rFonts w:ascii="Palatino Linotype" w:hAnsi="Palatino Linotype"/>
        </w:rPr>
        <w:t xml:space="preserve"> </w:t>
      </w:r>
    </w:p>
    <w:p w:rsidR="00016E5E" w:rsidRPr="00114FAE" w:rsidRDefault="001E53FA" w:rsidP="008E7E27">
      <w:pPr>
        <w:pStyle w:val="Prrafodelista"/>
        <w:numPr>
          <w:ilvl w:val="0"/>
          <w:numId w:val="15"/>
        </w:numPr>
        <w:tabs>
          <w:tab w:val="left" w:pos="567"/>
        </w:tabs>
        <w:spacing w:before="200" w:after="120" w:line="360" w:lineRule="auto"/>
        <w:ind w:left="0" w:firstLine="0"/>
        <w:jc w:val="both"/>
        <w:rPr>
          <w:rFonts w:ascii="Palatino Linotype" w:hAnsi="Palatino Linotype"/>
        </w:rPr>
      </w:pPr>
      <w:r w:rsidRPr="00114FAE">
        <w:rPr>
          <w:rFonts w:ascii="Palatino Linotype" w:hAnsi="Palatino Linotype" w:cs="Arial"/>
          <w:lang w:val="es-ES_tradnl"/>
        </w:rPr>
        <w:t xml:space="preserve">En fecha doce de octubre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016E5E" w:rsidRPr="00114FAE">
        <w:rPr>
          <w:rFonts w:ascii="Palatino Linotype" w:hAnsi="Palatino Linotype" w:cs="Arial"/>
          <w:lang w:val="es-ES_tradnl"/>
        </w:rPr>
        <w:t>y</w:t>
      </w:r>
      <w:r w:rsidR="008E7E27" w:rsidRPr="00114FAE">
        <w:rPr>
          <w:rFonts w:ascii="Palatino Linotype" w:hAnsi="Palatino Linotype" w:cs="Arial"/>
          <w:lang w:val="es-ES_tradnl"/>
        </w:rPr>
        <w:t xml:space="preserve"> </w:t>
      </w:r>
    </w:p>
    <w:p w:rsidR="004B4CB8" w:rsidRPr="00114FAE" w:rsidRDefault="004B4CB8" w:rsidP="00775A50">
      <w:pPr>
        <w:spacing w:before="120" w:after="120" w:line="360" w:lineRule="auto"/>
        <w:jc w:val="center"/>
        <w:rPr>
          <w:rFonts w:ascii="Palatino Linotype" w:hAnsi="Palatino Linotype"/>
          <w:b/>
          <w:bCs/>
          <w:spacing w:val="40"/>
          <w:sz w:val="28"/>
        </w:rPr>
      </w:pPr>
      <w:r w:rsidRPr="00114FAE">
        <w:rPr>
          <w:rFonts w:ascii="Palatino Linotype" w:hAnsi="Palatino Linotype"/>
          <w:b/>
          <w:bCs/>
          <w:spacing w:val="40"/>
          <w:sz w:val="28"/>
        </w:rPr>
        <w:t>CONSIDERANDO</w:t>
      </w:r>
    </w:p>
    <w:p w:rsidR="00AB4B9D" w:rsidRPr="00114FAE" w:rsidRDefault="005C0031"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114FAE">
        <w:rPr>
          <w:rFonts w:ascii="Palatino Linotype" w:hAnsi="Palatino Linotype"/>
          <w:b/>
        </w:rPr>
        <w:t>Competencia</w:t>
      </w:r>
      <w:r w:rsidRPr="00114FAE">
        <w:rPr>
          <w:rFonts w:ascii="Palatino Linotype" w:hAnsi="Palatino Linotype"/>
        </w:rPr>
        <w:t>.</w:t>
      </w:r>
      <w:r w:rsidRPr="00114FAE">
        <w:rPr>
          <w:rFonts w:ascii="Palatino Linotype" w:hAnsi="Palatino Linotype"/>
          <w:b/>
        </w:rPr>
        <w:t xml:space="preserve"> </w:t>
      </w:r>
      <w:r w:rsidRPr="00114FA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870A71" w:rsidRPr="00114FAE">
        <w:rPr>
          <w:rFonts w:ascii="Palatino Linotype" w:hAnsi="Palatino Linotype"/>
        </w:rPr>
        <w:t>,</w:t>
      </w:r>
      <w:r w:rsidRPr="00114FAE">
        <w:rPr>
          <w:rFonts w:ascii="Palatino Linotype" w:hAnsi="Palatino Linotype"/>
        </w:rPr>
        <w:t xml:space="preserve"> fracción II, 13, 29, 36</w:t>
      </w:r>
      <w:r w:rsidR="00870A71" w:rsidRPr="00114FAE">
        <w:rPr>
          <w:rFonts w:ascii="Palatino Linotype" w:hAnsi="Palatino Linotype"/>
        </w:rPr>
        <w:t>,</w:t>
      </w:r>
      <w:r w:rsidRPr="00114FAE">
        <w:rPr>
          <w:rFonts w:ascii="Palatino Linotype" w:hAnsi="Palatino Linotype"/>
        </w:rPr>
        <w:t xml:space="preserve"> fracciones I y II, 176, 178, 179, 181</w:t>
      </w:r>
      <w:r w:rsidR="00870A71" w:rsidRPr="00114FAE">
        <w:rPr>
          <w:rFonts w:ascii="Palatino Linotype" w:hAnsi="Palatino Linotype"/>
        </w:rPr>
        <w:t>,</w:t>
      </w:r>
      <w:r w:rsidRPr="00114FAE">
        <w:rPr>
          <w:rFonts w:ascii="Palatino Linotype" w:hAnsi="Palatino Linotype"/>
        </w:rPr>
        <w:t xml:space="preserve"> párrafo tercero y 185 de la Ley de Transparencia y Acceso a la Información Pública del Estado de México y Municipios</w:t>
      </w:r>
      <w:r w:rsidRPr="00114FAE">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923" w:rsidRPr="00114FAE">
        <w:rPr>
          <w:rFonts w:ascii="Palatino Linotype" w:hAnsi="Palatino Linotype" w:cs="Arial"/>
        </w:rPr>
        <w:t xml:space="preserve"> </w:t>
      </w:r>
      <w:r w:rsidR="00B44C49" w:rsidRPr="00114FAE">
        <w:rPr>
          <w:rFonts w:ascii="Palatino Linotype" w:hAnsi="Palatino Linotype" w:cs="Arial"/>
        </w:rPr>
        <w:t>C</w:t>
      </w:r>
      <w:r w:rsidR="000D6A33" w:rsidRPr="00114FAE">
        <w:rPr>
          <w:rFonts w:ascii="Palatino Linotype" w:hAnsi="Palatino Linotype" w:cs="Arial"/>
        </w:rPr>
        <w:t>iudadan</w:t>
      </w:r>
      <w:r w:rsidR="001E53FA" w:rsidRPr="00114FAE">
        <w:rPr>
          <w:rFonts w:ascii="Palatino Linotype" w:hAnsi="Palatino Linotype" w:cs="Arial"/>
        </w:rPr>
        <w:t>o</w:t>
      </w:r>
      <w:r w:rsidRPr="00114FAE">
        <w:rPr>
          <w:rFonts w:ascii="Palatino Linotype" w:hAnsi="Palatino Linotype" w:cs="Arial"/>
        </w:rPr>
        <w:t xml:space="preserve"> en términos de la Ley de la materia.</w:t>
      </w:r>
    </w:p>
    <w:p w:rsidR="0034196C" w:rsidRPr="00114FAE"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14FAE">
        <w:rPr>
          <w:rFonts w:ascii="Palatino Linotype" w:hAnsi="Palatino Linotype" w:cs="Arial"/>
          <w:b/>
        </w:rPr>
        <w:lastRenderedPageBreak/>
        <w:t>Interés.</w:t>
      </w:r>
      <w:r w:rsidR="00D730A4" w:rsidRPr="00114FAE">
        <w:rPr>
          <w:rFonts w:ascii="Palatino Linotype" w:hAnsi="Palatino Linotype" w:cs="Arial"/>
        </w:rPr>
        <w:t xml:space="preserve"> </w:t>
      </w:r>
      <w:r w:rsidRPr="00114FAE">
        <w:rPr>
          <w:rFonts w:ascii="Palatino Linotype" w:hAnsi="Palatino Linotype" w:cs="Arial"/>
        </w:rPr>
        <w:t>El</w:t>
      </w:r>
      <w:r w:rsidR="00D730A4" w:rsidRPr="00114FAE">
        <w:rPr>
          <w:rFonts w:ascii="Palatino Linotype" w:hAnsi="Palatino Linotype" w:cs="Arial"/>
        </w:rPr>
        <w:t xml:space="preserve"> </w:t>
      </w:r>
      <w:r w:rsidRPr="00114FAE">
        <w:rPr>
          <w:rFonts w:ascii="Palatino Linotype" w:hAnsi="Palatino Linotype" w:cs="Arial"/>
        </w:rPr>
        <w:t>recurso</w:t>
      </w:r>
      <w:r w:rsidR="00D730A4" w:rsidRPr="00114FAE">
        <w:rPr>
          <w:rFonts w:ascii="Palatino Linotype" w:hAnsi="Palatino Linotype" w:cs="Arial"/>
        </w:rPr>
        <w:t xml:space="preserve"> </w:t>
      </w:r>
      <w:r w:rsidRPr="00114FAE">
        <w:rPr>
          <w:rFonts w:ascii="Palatino Linotype" w:hAnsi="Palatino Linotype" w:cs="Arial"/>
        </w:rPr>
        <w:t>de</w:t>
      </w:r>
      <w:r w:rsidR="00D730A4" w:rsidRPr="00114FAE">
        <w:rPr>
          <w:rFonts w:ascii="Palatino Linotype" w:hAnsi="Palatino Linotype" w:cs="Arial"/>
        </w:rPr>
        <w:t xml:space="preserve"> </w:t>
      </w:r>
      <w:r w:rsidRPr="00114FAE">
        <w:rPr>
          <w:rFonts w:ascii="Palatino Linotype" w:hAnsi="Palatino Linotype" w:cs="Arial"/>
        </w:rPr>
        <w:t>revisión</w:t>
      </w:r>
      <w:r w:rsidR="00D730A4" w:rsidRPr="00114FAE">
        <w:rPr>
          <w:rFonts w:ascii="Palatino Linotype" w:hAnsi="Palatino Linotype" w:cs="Arial"/>
        </w:rPr>
        <w:t xml:space="preserve"> </w:t>
      </w:r>
      <w:r w:rsidRPr="00114FAE">
        <w:rPr>
          <w:rFonts w:ascii="Palatino Linotype" w:hAnsi="Palatino Linotype" w:cs="Arial"/>
        </w:rPr>
        <w:t>fue</w:t>
      </w:r>
      <w:r w:rsidR="00D730A4" w:rsidRPr="00114FAE">
        <w:rPr>
          <w:rFonts w:ascii="Palatino Linotype" w:hAnsi="Palatino Linotype" w:cs="Arial"/>
        </w:rPr>
        <w:t xml:space="preserve"> </w:t>
      </w:r>
      <w:r w:rsidRPr="00114FAE">
        <w:rPr>
          <w:rFonts w:ascii="Palatino Linotype" w:hAnsi="Palatino Linotype"/>
        </w:rPr>
        <w:t>interpuesto</w:t>
      </w:r>
      <w:r w:rsidR="00D730A4" w:rsidRPr="00114FAE">
        <w:rPr>
          <w:rFonts w:ascii="Palatino Linotype" w:hAnsi="Palatino Linotype" w:cs="Arial"/>
        </w:rPr>
        <w:t xml:space="preserve"> </w:t>
      </w:r>
      <w:r w:rsidRPr="00114FAE">
        <w:rPr>
          <w:rFonts w:ascii="Palatino Linotype" w:hAnsi="Palatino Linotype" w:cs="Arial"/>
        </w:rPr>
        <w:t>por</w:t>
      </w:r>
      <w:r w:rsidR="00D730A4" w:rsidRPr="00114FAE">
        <w:rPr>
          <w:rFonts w:ascii="Palatino Linotype" w:hAnsi="Palatino Linotype" w:cs="Arial"/>
        </w:rPr>
        <w:t xml:space="preserve"> </w:t>
      </w:r>
      <w:r w:rsidRPr="00114FAE">
        <w:rPr>
          <w:rFonts w:ascii="Palatino Linotype" w:hAnsi="Palatino Linotype" w:cs="Arial"/>
        </w:rPr>
        <w:t>parte</w:t>
      </w:r>
      <w:r w:rsidR="00D730A4" w:rsidRPr="00114FAE">
        <w:rPr>
          <w:rFonts w:ascii="Palatino Linotype" w:hAnsi="Palatino Linotype" w:cs="Arial"/>
        </w:rPr>
        <w:t xml:space="preserve"> </w:t>
      </w:r>
      <w:r w:rsidRPr="00114FAE">
        <w:rPr>
          <w:rFonts w:ascii="Palatino Linotype" w:hAnsi="Palatino Linotype" w:cs="Arial"/>
        </w:rPr>
        <w:t>legítima</w:t>
      </w:r>
      <w:r w:rsidR="00D730A4" w:rsidRPr="00114FAE">
        <w:rPr>
          <w:rFonts w:ascii="Palatino Linotype" w:hAnsi="Palatino Linotype" w:cs="Arial"/>
        </w:rPr>
        <w:t xml:space="preserve"> </w:t>
      </w:r>
      <w:r w:rsidRPr="00114FAE">
        <w:rPr>
          <w:rFonts w:ascii="Palatino Linotype" w:hAnsi="Palatino Linotype" w:cs="Arial"/>
        </w:rPr>
        <w:t>en</w:t>
      </w:r>
      <w:r w:rsidR="00D730A4" w:rsidRPr="00114FAE">
        <w:rPr>
          <w:rFonts w:ascii="Palatino Linotype" w:hAnsi="Palatino Linotype" w:cs="Arial"/>
        </w:rPr>
        <w:t xml:space="preserve"> </w:t>
      </w:r>
      <w:r w:rsidRPr="00114FAE">
        <w:rPr>
          <w:rFonts w:ascii="Palatino Linotype" w:hAnsi="Palatino Linotype" w:cs="Arial"/>
        </w:rPr>
        <w:t>atención</w:t>
      </w:r>
      <w:r w:rsidR="00D730A4" w:rsidRPr="00114FAE">
        <w:rPr>
          <w:rFonts w:ascii="Palatino Linotype" w:hAnsi="Palatino Linotype" w:cs="Arial"/>
        </w:rPr>
        <w:t xml:space="preserve"> </w:t>
      </w:r>
      <w:r w:rsidRPr="00114FAE">
        <w:rPr>
          <w:rFonts w:ascii="Palatino Linotype" w:hAnsi="Palatino Linotype" w:cs="Arial"/>
        </w:rPr>
        <w:t>a</w:t>
      </w:r>
      <w:r w:rsidR="00D730A4" w:rsidRPr="00114FAE">
        <w:rPr>
          <w:rFonts w:ascii="Palatino Linotype" w:hAnsi="Palatino Linotype" w:cs="Arial"/>
        </w:rPr>
        <w:t xml:space="preserve"> </w:t>
      </w:r>
      <w:r w:rsidRPr="00114FAE">
        <w:rPr>
          <w:rFonts w:ascii="Palatino Linotype" w:hAnsi="Palatino Linotype" w:cs="Arial"/>
        </w:rPr>
        <w:t>que</w:t>
      </w:r>
      <w:r w:rsidR="00D730A4" w:rsidRPr="00114FAE">
        <w:rPr>
          <w:rFonts w:ascii="Palatino Linotype" w:hAnsi="Palatino Linotype" w:cs="Arial"/>
        </w:rPr>
        <w:t xml:space="preserve"> </w:t>
      </w:r>
      <w:r w:rsidRPr="00114FAE">
        <w:rPr>
          <w:rFonts w:ascii="Palatino Linotype" w:hAnsi="Palatino Linotype" w:cs="Arial"/>
        </w:rPr>
        <w:t>fue</w:t>
      </w:r>
      <w:r w:rsidR="00D730A4" w:rsidRPr="00114FAE">
        <w:rPr>
          <w:rFonts w:ascii="Palatino Linotype" w:hAnsi="Palatino Linotype" w:cs="Arial"/>
        </w:rPr>
        <w:t xml:space="preserve"> </w:t>
      </w:r>
      <w:r w:rsidRPr="00114FAE">
        <w:rPr>
          <w:rFonts w:ascii="Palatino Linotype" w:hAnsi="Palatino Linotype"/>
        </w:rPr>
        <w:t>presentado</w:t>
      </w:r>
      <w:r w:rsidR="00D730A4" w:rsidRPr="00114FAE">
        <w:rPr>
          <w:rFonts w:ascii="Palatino Linotype" w:hAnsi="Palatino Linotype" w:cs="Arial"/>
        </w:rPr>
        <w:t xml:space="preserve"> </w:t>
      </w:r>
      <w:r w:rsidRPr="00114FAE">
        <w:rPr>
          <w:rFonts w:ascii="Palatino Linotype" w:hAnsi="Palatino Linotype" w:cs="Arial"/>
        </w:rPr>
        <w:t>por</w:t>
      </w:r>
      <w:r w:rsidR="00D730A4" w:rsidRPr="00114FAE">
        <w:rPr>
          <w:rFonts w:ascii="Palatino Linotype" w:hAnsi="Palatino Linotype" w:cs="Arial"/>
        </w:rPr>
        <w:t xml:space="preserve"> </w:t>
      </w:r>
      <w:r w:rsidR="007645B0" w:rsidRPr="00114FAE">
        <w:rPr>
          <w:rFonts w:ascii="Palatino Linotype" w:hAnsi="Palatino Linotype" w:cs="Arial"/>
          <w:b/>
        </w:rPr>
        <w:t>EL RECURRENTE</w:t>
      </w:r>
      <w:r w:rsidRPr="00114FAE">
        <w:rPr>
          <w:rFonts w:ascii="Palatino Linotype" w:hAnsi="Palatino Linotype" w:cs="Arial"/>
          <w:snapToGrid w:val="0"/>
        </w:rPr>
        <w:t>,</w:t>
      </w:r>
      <w:r w:rsidR="00D730A4" w:rsidRPr="00114FAE">
        <w:rPr>
          <w:rFonts w:ascii="Palatino Linotype" w:hAnsi="Palatino Linotype" w:cs="Arial"/>
          <w:snapToGrid w:val="0"/>
        </w:rPr>
        <w:t xml:space="preserve"> </w:t>
      </w:r>
      <w:r w:rsidRPr="00114FAE">
        <w:rPr>
          <w:rFonts w:ascii="Palatino Linotype" w:hAnsi="Palatino Linotype" w:cs="Arial"/>
        </w:rPr>
        <w:t>quien</w:t>
      </w:r>
      <w:r w:rsidR="00D730A4" w:rsidRPr="00114FAE">
        <w:rPr>
          <w:rFonts w:ascii="Palatino Linotype" w:hAnsi="Palatino Linotype" w:cs="Arial"/>
          <w:snapToGrid w:val="0"/>
        </w:rPr>
        <w:t xml:space="preserve"> </w:t>
      </w:r>
      <w:r w:rsidRPr="00114FAE">
        <w:rPr>
          <w:rFonts w:ascii="Palatino Linotype" w:hAnsi="Palatino Linotype"/>
        </w:rPr>
        <w:t>formuló</w:t>
      </w:r>
      <w:r w:rsidR="00D730A4" w:rsidRPr="00114FAE">
        <w:rPr>
          <w:rFonts w:ascii="Palatino Linotype" w:hAnsi="Palatino Linotype" w:cs="Arial"/>
          <w:snapToGrid w:val="0"/>
        </w:rPr>
        <w:t xml:space="preserve"> </w:t>
      </w:r>
      <w:r w:rsidRPr="00114FAE">
        <w:rPr>
          <w:rFonts w:ascii="Palatino Linotype" w:hAnsi="Palatino Linotype" w:cs="Arial"/>
          <w:snapToGrid w:val="0"/>
        </w:rPr>
        <w:t>la</w:t>
      </w:r>
      <w:r w:rsidR="00D730A4" w:rsidRPr="00114FAE">
        <w:rPr>
          <w:rFonts w:ascii="Palatino Linotype" w:hAnsi="Palatino Linotype" w:cs="Arial"/>
          <w:snapToGrid w:val="0"/>
        </w:rPr>
        <w:t xml:space="preserve"> </w:t>
      </w:r>
      <w:r w:rsidRPr="00114FAE">
        <w:rPr>
          <w:rFonts w:ascii="Palatino Linotype" w:hAnsi="Palatino Linotype" w:cs="Arial"/>
        </w:rPr>
        <w:t>solicitud</w:t>
      </w:r>
      <w:r w:rsidR="00D730A4" w:rsidRPr="00114FAE">
        <w:rPr>
          <w:rFonts w:ascii="Palatino Linotype" w:hAnsi="Palatino Linotype" w:cs="Arial"/>
          <w:snapToGrid w:val="0"/>
        </w:rPr>
        <w:t xml:space="preserve"> </w:t>
      </w:r>
      <w:r w:rsidRPr="00114FAE">
        <w:rPr>
          <w:rFonts w:ascii="Palatino Linotype" w:hAnsi="Palatino Linotype" w:cs="Arial"/>
          <w:snapToGrid w:val="0"/>
        </w:rPr>
        <w:t>de</w:t>
      </w:r>
      <w:r w:rsidR="00D730A4" w:rsidRPr="00114FAE">
        <w:rPr>
          <w:rFonts w:ascii="Palatino Linotype" w:hAnsi="Palatino Linotype" w:cs="Arial"/>
          <w:snapToGrid w:val="0"/>
        </w:rPr>
        <w:t xml:space="preserve"> </w:t>
      </w:r>
      <w:r w:rsidRPr="00114FAE">
        <w:rPr>
          <w:rFonts w:ascii="Palatino Linotype" w:hAnsi="Palatino Linotype" w:cs="Arial"/>
          <w:snapToGrid w:val="0"/>
        </w:rPr>
        <w:t>información</w:t>
      </w:r>
      <w:r w:rsidR="00D730A4" w:rsidRPr="00114FAE">
        <w:rPr>
          <w:rFonts w:ascii="Palatino Linotype" w:hAnsi="Palatino Linotype" w:cs="Arial"/>
          <w:snapToGrid w:val="0"/>
        </w:rPr>
        <w:t xml:space="preserve"> </w:t>
      </w:r>
      <w:r w:rsidRPr="00114FAE">
        <w:rPr>
          <w:rFonts w:ascii="Palatino Linotype" w:hAnsi="Palatino Linotype" w:cs="Arial"/>
          <w:snapToGrid w:val="0"/>
        </w:rPr>
        <w:t>pública</w:t>
      </w:r>
      <w:r w:rsidR="00D730A4" w:rsidRPr="00114FAE">
        <w:rPr>
          <w:rFonts w:ascii="Palatino Linotype" w:hAnsi="Palatino Linotype" w:cs="Arial"/>
          <w:snapToGrid w:val="0"/>
        </w:rPr>
        <w:t xml:space="preserve"> </w:t>
      </w:r>
      <w:r w:rsidRPr="00114FAE">
        <w:rPr>
          <w:rFonts w:ascii="Palatino Linotype" w:hAnsi="Palatino Linotype"/>
        </w:rPr>
        <w:t>número</w:t>
      </w:r>
      <w:r w:rsidR="00D730A4" w:rsidRPr="00114FAE">
        <w:rPr>
          <w:rFonts w:ascii="Palatino Linotype" w:hAnsi="Palatino Linotype" w:cs="Arial"/>
          <w:snapToGrid w:val="0"/>
        </w:rPr>
        <w:t xml:space="preserve"> </w:t>
      </w:r>
      <w:r w:rsidR="00204207" w:rsidRPr="00114FAE">
        <w:rPr>
          <w:rFonts w:ascii="Palatino Linotype" w:hAnsi="Palatino Linotype"/>
          <w:b/>
          <w:bCs/>
        </w:rPr>
        <w:t>00</w:t>
      </w:r>
      <w:r w:rsidR="0099500F" w:rsidRPr="00114FAE">
        <w:rPr>
          <w:rFonts w:ascii="Palatino Linotype" w:hAnsi="Palatino Linotype"/>
          <w:b/>
          <w:bCs/>
        </w:rPr>
        <w:t>702</w:t>
      </w:r>
      <w:r w:rsidR="00204207" w:rsidRPr="00114FAE">
        <w:rPr>
          <w:rFonts w:ascii="Palatino Linotype" w:hAnsi="Palatino Linotype"/>
          <w:b/>
          <w:bCs/>
        </w:rPr>
        <w:t>/</w:t>
      </w:r>
      <w:r w:rsidR="000D6A33" w:rsidRPr="00114FAE">
        <w:rPr>
          <w:rFonts w:ascii="Palatino Linotype" w:hAnsi="Palatino Linotype"/>
          <w:b/>
          <w:bCs/>
        </w:rPr>
        <w:t>UPVT</w:t>
      </w:r>
      <w:r w:rsidR="00FD78AF" w:rsidRPr="00114FAE">
        <w:rPr>
          <w:rFonts w:ascii="Palatino Linotype" w:hAnsi="Palatino Linotype"/>
          <w:b/>
          <w:bCs/>
        </w:rPr>
        <w:t>/IP/2018</w:t>
      </w:r>
      <w:r w:rsidRPr="00114FAE">
        <w:rPr>
          <w:rFonts w:ascii="Palatino Linotype" w:hAnsi="Palatino Linotype" w:cs="Arial"/>
          <w:lang w:val="es-ES_tradnl"/>
        </w:rPr>
        <w:t>.</w:t>
      </w:r>
    </w:p>
    <w:p w:rsidR="00861605" w:rsidRPr="00114FAE" w:rsidRDefault="0034196C" w:rsidP="005C0031">
      <w:pPr>
        <w:pStyle w:val="Prrafodelista"/>
        <w:widowControl w:val="0"/>
        <w:numPr>
          <w:ilvl w:val="0"/>
          <w:numId w:val="2"/>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114FAE">
        <w:rPr>
          <w:rFonts w:ascii="Palatino Linotype" w:hAnsi="Palatino Linotype" w:cs="Arial"/>
          <w:b/>
        </w:rPr>
        <w:t>Oportunidad.</w:t>
      </w:r>
      <w:r w:rsidR="00D730A4" w:rsidRPr="00114FAE">
        <w:rPr>
          <w:rFonts w:ascii="Palatino Linotype" w:hAnsi="Palatino Linotype" w:cs="Arial"/>
          <w:b/>
        </w:rPr>
        <w:t xml:space="preserve"> </w:t>
      </w:r>
      <w:r w:rsidR="00861605" w:rsidRPr="00114FAE">
        <w:rPr>
          <w:rFonts w:ascii="Palatino Linotype" w:hAnsi="Palatino Linotype" w:cs="Arial"/>
        </w:rPr>
        <w:t>El</w:t>
      </w:r>
      <w:r w:rsidR="00D730A4" w:rsidRPr="00114FAE">
        <w:rPr>
          <w:rFonts w:ascii="Palatino Linotype" w:hAnsi="Palatino Linotype" w:cs="Arial"/>
        </w:rPr>
        <w:t xml:space="preserve"> </w:t>
      </w:r>
      <w:r w:rsidR="00861605" w:rsidRPr="00114FAE">
        <w:rPr>
          <w:rFonts w:ascii="Palatino Linotype" w:hAnsi="Palatino Linotype" w:cs="Arial"/>
        </w:rPr>
        <w:t>recurso</w:t>
      </w:r>
      <w:r w:rsidR="00D730A4" w:rsidRPr="00114FAE">
        <w:rPr>
          <w:rFonts w:ascii="Palatino Linotype" w:hAnsi="Palatino Linotype" w:cs="Arial"/>
        </w:rPr>
        <w:t xml:space="preserve"> </w:t>
      </w:r>
      <w:r w:rsidR="00861605" w:rsidRPr="00114FAE">
        <w:rPr>
          <w:rFonts w:ascii="Palatino Linotype" w:hAnsi="Palatino Linotype" w:cs="Arial"/>
        </w:rPr>
        <w:t>de</w:t>
      </w:r>
      <w:r w:rsidR="00D730A4" w:rsidRPr="00114FAE">
        <w:rPr>
          <w:rFonts w:ascii="Palatino Linotype" w:hAnsi="Palatino Linotype" w:cs="Arial"/>
        </w:rPr>
        <w:t xml:space="preserve"> </w:t>
      </w:r>
      <w:r w:rsidR="00861605" w:rsidRPr="00114FAE">
        <w:rPr>
          <w:rFonts w:ascii="Palatino Linotype" w:hAnsi="Palatino Linotype" w:cs="Arial"/>
        </w:rPr>
        <w:t>revisión</w:t>
      </w:r>
      <w:r w:rsidR="00D730A4" w:rsidRPr="00114FAE">
        <w:rPr>
          <w:rFonts w:ascii="Palatino Linotype" w:hAnsi="Palatino Linotype" w:cs="Arial"/>
        </w:rPr>
        <w:t xml:space="preserve"> </w:t>
      </w:r>
      <w:r w:rsidR="00861605" w:rsidRPr="00114FAE">
        <w:rPr>
          <w:rFonts w:ascii="Palatino Linotype" w:hAnsi="Palatino Linotype" w:cs="Arial"/>
        </w:rPr>
        <w:t>fue</w:t>
      </w:r>
      <w:r w:rsidR="00D730A4" w:rsidRPr="00114FAE">
        <w:rPr>
          <w:rFonts w:ascii="Palatino Linotype" w:hAnsi="Palatino Linotype" w:cs="Arial"/>
        </w:rPr>
        <w:t xml:space="preserve"> </w:t>
      </w:r>
      <w:r w:rsidR="00861605" w:rsidRPr="00114FAE">
        <w:rPr>
          <w:rFonts w:ascii="Palatino Linotype" w:hAnsi="Palatino Linotype" w:cs="Arial"/>
        </w:rPr>
        <w:t>interpuesto</w:t>
      </w:r>
      <w:r w:rsidR="00D730A4" w:rsidRPr="00114FAE">
        <w:rPr>
          <w:rFonts w:ascii="Palatino Linotype" w:hAnsi="Palatino Linotype" w:cs="Arial"/>
        </w:rPr>
        <w:t xml:space="preserve"> </w:t>
      </w:r>
      <w:r w:rsidR="00861605" w:rsidRPr="00114FAE">
        <w:rPr>
          <w:rFonts w:ascii="Palatino Linotype" w:hAnsi="Palatino Linotype" w:cs="Arial"/>
        </w:rPr>
        <w:t>dentro</w:t>
      </w:r>
      <w:r w:rsidR="00D730A4" w:rsidRPr="00114FAE">
        <w:rPr>
          <w:rFonts w:ascii="Palatino Linotype" w:hAnsi="Palatino Linotype" w:cs="Arial"/>
        </w:rPr>
        <w:t xml:space="preserve"> </w:t>
      </w:r>
      <w:r w:rsidR="00861605" w:rsidRPr="00114FAE">
        <w:rPr>
          <w:rFonts w:ascii="Palatino Linotype" w:hAnsi="Palatino Linotype" w:cs="Arial"/>
        </w:rPr>
        <w:t>del</w:t>
      </w:r>
      <w:r w:rsidR="00D730A4" w:rsidRPr="00114FAE">
        <w:rPr>
          <w:rFonts w:ascii="Palatino Linotype" w:hAnsi="Palatino Linotype" w:cs="Arial"/>
        </w:rPr>
        <w:t xml:space="preserve"> </w:t>
      </w:r>
      <w:r w:rsidR="00861605" w:rsidRPr="00114FAE">
        <w:rPr>
          <w:rFonts w:ascii="Palatino Linotype" w:hAnsi="Palatino Linotype" w:cs="Arial"/>
        </w:rPr>
        <w:t>plazo</w:t>
      </w:r>
      <w:r w:rsidR="00D730A4" w:rsidRPr="00114FAE">
        <w:rPr>
          <w:rFonts w:ascii="Palatino Linotype" w:hAnsi="Palatino Linotype" w:cs="Arial"/>
        </w:rPr>
        <w:t xml:space="preserve"> </w:t>
      </w:r>
      <w:r w:rsidR="00861605" w:rsidRPr="00114FAE">
        <w:rPr>
          <w:rFonts w:ascii="Palatino Linotype" w:hAnsi="Palatino Linotype" w:cs="Arial"/>
        </w:rPr>
        <w:t>de</w:t>
      </w:r>
      <w:r w:rsidR="00D730A4" w:rsidRPr="00114FAE">
        <w:rPr>
          <w:rFonts w:ascii="Palatino Linotype" w:hAnsi="Palatino Linotype" w:cs="Arial"/>
        </w:rPr>
        <w:t xml:space="preserve"> </w:t>
      </w:r>
      <w:r w:rsidR="00861605" w:rsidRPr="00114FAE">
        <w:rPr>
          <w:rFonts w:ascii="Palatino Linotype" w:hAnsi="Palatino Linotype" w:cs="Arial"/>
        </w:rPr>
        <w:t>quince</w:t>
      </w:r>
      <w:r w:rsidR="00D730A4" w:rsidRPr="00114FAE">
        <w:rPr>
          <w:rFonts w:ascii="Palatino Linotype" w:hAnsi="Palatino Linotype" w:cs="Arial"/>
        </w:rPr>
        <w:t xml:space="preserve"> </w:t>
      </w:r>
      <w:r w:rsidR="00861605" w:rsidRPr="00114FAE">
        <w:rPr>
          <w:rFonts w:ascii="Palatino Linotype" w:hAnsi="Palatino Linotype" w:cs="Arial"/>
        </w:rPr>
        <w:t>días</w:t>
      </w:r>
      <w:r w:rsidR="00D730A4" w:rsidRPr="00114FAE">
        <w:rPr>
          <w:rFonts w:ascii="Palatino Linotype" w:hAnsi="Palatino Linotype" w:cs="Arial"/>
        </w:rPr>
        <w:t xml:space="preserve"> </w:t>
      </w:r>
      <w:r w:rsidR="00861605" w:rsidRPr="00114FAE">
        <w:rPr>
          <w:rFonts w:ascii="Palatino Linotype" w:hAnsi="Palatino Linotype" w:cs="Arial"/>
        </w:rPr>
        <w:t>hábiles</w:t>
      </w:r>
      <w:r w:rsidR="00D730A4" w:rsidRPr="00114FAE">
        <w:rPr>
          <w:rFonts w:ascii="Palatino Linotype" w:hAnsi="Palatino Linotype" w:cs="Arial"/>
        </w:rPr>
        <w:t xml:space="preserve"> </w:t>
      </w:r>
      <w:r w:rsidR="00861605" w:rsidRPr="00114FAE">
        <w:rPr>
          <w:rFonts w:ascii="Palatino Linotype" w:hAnsi="Palatino Linotype"/>
        </w:rPr>
        <w:t>contados</w:t>
      </w:r>
      <w:r w:rsidR="00D730A4" w:rsidRPr="00114FAE">
        <w:rPr>
          <w:rFonts w:ascii="Palatino Linotype" w:hAnsi="Palatino Linotype" w:cs="Arial"/>
        </w:rPr>
        <w:t xml:space="preserve"> </w:t>
      </w:r>
      <w:r w:rsidR="00861605" w:rsidRPr="00114FAE">
        <w:rPr>
          <w:rFonts w:ascii="Palatino Linotype" w:hAnsi="Palatino Linotype" w:cs="Arial"/>
        </w:rPr>
        <w:t>a</w:t>
      </w:r>
      <w:r w:rsidR="00D730A4" w:rsidRPr="00114FAE">
        <w:rPr>
          <w:rFonts w:ascii="Palatino Linotype" w:hAnsi="Palatino Linotype" w:cs="Arial"/>
        </w:rPr>
        <w:t xml:space="preserve"> </w:t>
      </w:r>
      <w:r w:rsidR="00861605" w:rsidRPr="00114FAE">
        <w:rPr>
          <w:rFonts w:ascii="Palatino Linotype" w:hAnsi="Palatino Linotype"/>
        </w:rPr>
        <w:t>partir</w:t>
      </w:r>
      <w:r w:rsidR="00D730A4" w:rsidRPr="00114FAE">
        <w:rPr>
          <w:rFonts w:ascii="Palatino Linotype" w:hAnsi="Palatino Linotype" w:cs="Arial"/>
        </w:rPr>
        <w:t xml:space="preserve"> </w:t>
      </w:r>
      <w:r w:rsidR="00861605" w:rsidRPr="00114FAE">
        <w:rPr>
          <w:rFonts w:ascii="Palatino Linotype" w:hAnsi="Palatino Linotype" w:cs="Arial"/>
        </w:rPr>
        <w:t>del</w:t>
      </w:r>
      <w:r w:rsidR="00D730A4" w:rsidRPr="00114FAE">
        <w:rPr>
          <w:rFonts w:ascii="Palatino Linotype" w:hAnsi="Palatino Linotype" w:cs="Arial"/>
        </w:rPr>
        <w:t xml:space="preserve"> </w:t>
      </w:r>
      <w:r w:rsidR="00861605" w:rsidRPr="00114FAE">
        <w:rPr>
          <w:rFonts w:ascii="Palatino Linotype" w:hAnsi="Palatino Linotype" w:cs="Arial"/>
        </w:rPr>
        <w:t>día</w:t>
      </w:r>
      <w:r w:rsidR="00D730A4" w:rsidRPr="00114FAE">
        <w:rPr>
          <w:rFonts w:ascii="Palatino Linotype" w:hAnsi="Palatino Linotype" w:cs="Arial"/>
        </w:rPr>
        <w:t xml:space="preserve"> </w:t>
      </w:r>
      <w:r w:rsidR="00861605" w:rsidRPr="00114FAE">
        <w:rPr>
          <w:rFonts w:ascii="Palatino Linotype" w:hAnsi="Palatino Linotype" w:cs="Arial"/>
        </w:rPr>
        <w:t>siguiente</w:t>
      </w:r>
      <w:r w:rsidR="00D730A4" w:rsidRPr="00114FAE">
        <w:rPr>
          <w:rFonts w:ascii="Palatino Linotype" w:hAnsi="Palatino Linotype" w:cs="Arial"/>
        </w:rPr>
        <w:t xml:space="preserve"> </w:t>
      </w:r>
      <w:r w:rsidR="00861605" w:rsidRPr="00114FAE">
        <w:rPr>
          <w:rFonts w:ascii="Palatino Linotype" w:hAnsi="Palatino Linotype" w:cs="Arial"/>
        </w:rPr>
        <w:t>al</w:t>
      </w:r>
      <w:r w:rsidR="00D730A4" w:rsidRPr="00114FAE">
        <w:rPr>
          <w:rFonts w:ascii="Palatino Linotype" w:hAnsi="Palatino Linotype" w:cs="Arial"/>
        </w:rPr>
        <w:t xml:space="preserve"> </w:t>
      </w:r>
      <w:r w:rsidR="00861605" w:rsidRPr="00114FAE">
        <w:rPr>
          <w:rFonts w:ascii="Palatino Linotype" w:hAnsi="Palatino Linotype" w:cs="Arial"/>
        </w:rPr>
        <w:t>que</w:t>
      </w:r>
      <w:r w:rsidR="00D730A4" w:rsidRPr="00114FAE">
        <w:rPr>
          <w:rFonts w:ascii="Palatino Linotype" w:hAnsi="Palatino Linotype" w:cs="Arial"/>
        </w:rPr>
        <w:t xml:space="preserve"> </w:t>
      </w:r>
      <w:r w:rsidR="007645B0" w:rsidRPr="00114FAE">
        <w:rPr>
          <w:rFonts w:ascii="Palatino Linotype" w:hAnsi="Palatino Linotype" w:cs="Arial"/>
          <w:b/>
          <w:bCs/>
        </w:rPr>
        <w:t>EL RECURRENTE</w:t>
      </w:r>
      <w:r w:rsidR="00D730A4" w:rsidRPr="00114FAE">
        <w:rPr>
          <w:rFonts w:ascii="Palatino Linotype" w:hAnsi="Palatino Linotype" w:cs="Arial"/>
          <w:b/>
          <w:bCs/>
        </w:rPr>
        <w:t xml:space="preserve"> </w:t>
      </w:r>
      <w:r w:rsidR="00861605" w:rsidRPr="00114FAE">
        <w:rPr>
          <w:rFonts w:ascii="Palatino Linotype" w:hAnsi="Palatino Linotype" w:cs="Arial"/>
        </w:rPr>
        <w:t>tuvo</w:t>
      </w:r>
      <w:r w:rsidR="00D730A4" w:rsidRPr="00114FAE">
        <w:rPr>
          <w:rFonts w:ascii="Palatino Linotype" w:hAnsi="Palatino Linotype" w:cs="Arial"/>
        </w:rPr>
        <w:t xml:space="preserve"> </w:t>
      </w:r>
      <w:r w:rsidR="00861605" w:rsidRPr="00114FAE">
        <w:rPr>
          <w:rFonts w:ascii="Palatino Linotype" w:hAnsi="Palatino Linotype" w:cs="Arial"/>
        </w:rPr>
        <w:t>conocimiento</w:t>
      </w:r>
      <w:r w:rsidR="00D730A4" w:rsidRPr="00114FAE">
        <w:rPr>
          <w:rFonts w:ascii="Palatino Linotype" w:hAnsi="Palatino Linotype" w:cs="Arial"/>
        </w:rPr>
        <w:t xml:space="preserve"> </w:t>
      </w:r>
      <w:r w:rsidR="00861605" w:rsidRPr="00114FAE">
        <w:rPr>
          <w:rFonts w:ascii="Palatino Linotype" w:hAnsi="Palatino Linotype" w:cs="Arial"/>
        </w:rPr>
        <w:t>de</w:t>
      </w:r>
      <w:r w:rsidR="00D730A4" w:rsidRPr="00114FAE">
        <w:rPr>
          <w:rFonts w:ascii="Palatino Linotype" w:hAnsi="Palatino Linotype" w:cs="Arial"/>
        </w:rPr>
        <w:t xml:space="preserve"> </w:t>
      </w:r>
      <w:r w:rsidR="00861605" w:rsidRPr="00114FAE">
        <w:rPr>
          <w:rFonts w:ascii="Palatino Linotype" w:hAnsi="Palatino Linotype" w:cs="Arial"/>
        </w:rPr>
        <w:t>la</w:t>
      </w:r>
      <w:r w:rsidR="00D730A4" w:rsidRPr="00114FAE">
        <w:rPr>
          <w:rFonts w:ascii="Palatino Linotype" w:hAnsi="Palatino Linotype" w:cs="Arial"/>
        </w:rPr>
        <w:t xml:space="preserve"> </w:t>
      </w:r>
      <w:r w:rsidR="00861605" w:rsidRPr="00114FAE">
        <w:rPr>
          <w:rFonts w:ascii="Palatino Linotype" w:hAnsi="Palatino Linotype" w:cs="Arial"/>
        </w:rPr>
        <w:t>respuesta</w:t>
      </w:r>
      <w:r w:rsidR="00D730A4" w:rsidRPr="00114FAE">
        <w:rPr>
          <w:rFonts w:ascii="Palatino Linotype" w:hAnsi="Palatino Linotype" w:cs="Arial"/>
        </w:rPr>
        <w:t xml:space="preserve"> </w:t>
      </w:r>
      <w:r w:rsidR="00861605" w:rsidRPr="00114FAE">
        <w:rPr>
          <w:rFonts w:ascii="Palatino Linotype" w:hAnsi="Palatino Linotype" w:cs="Arial"/>
        </w:rPr>
        <w:t>impugnada,</w:t>
      </w:r>
      <w:r w:rsidR="00D730A4" w:rsidRPr="00114FAE">
        <w:rPr>
          <w:rFonts w:ascii="Palatino Linotype" w:hAnsi="Palatino Linotype" w:cs="Arial"/>
        </w:rPr>
        <w:t xml:space="preserve"> </w:t>
      </w:r>
      <w:r w:rsidR="00861605" w:rsidRPr="00114FAE">
        <w:rPr>
          <w:rFonts w:ascii="Palatino Linotype" w:hAnsi="Palatino Linotype" w:cs="Arial"/>
        </w:rPr>
        <w:t>tal</w:t>
      </w:r>
      <w:r w:rsidR="00D730A4" w:rsidRPr="00114FAE">
        <w:rPr>
          <w:rFonts w:ascii="Palatino Linotype" w:hAnsi="Palatino Linotype" w:cs="Arial"/>
        </w:rPr>
        <w:t xml:space="preserve"> </w:t>
      </w:r>
      <w:r w:rsidR="00861605" w:rsidRPr="00114FAE">
        <w:rPr>
          <w:rFonts w:ascii="Palatino Linotype" w:hAnsi="Palatino Linotype" w:cs="Arial"/>
        </w:rPr>
        <w:t>y</w:t>
      </w:r>
      <w:r w:rsidR="00D730A4" w:rsidRPr="00114FAE">
        <w:rPr>
          <w:rFonts w:ascii="Palatino Linotype" w:hAnsi="Palatino Linotype" w:cs="Arial"/>
        </w:rPr>
        <w:t xml:space="preserve"> </w:t>
      </w:r>
      <w:r w:rsidR="00861605" w:rsidRPr="00114FAE">
        <w:rPr>
          <w:rFonts w:ascii="Palatino Linotype" w:hAnsi="Palatino Linotype" w:cs="Arial"/>
        </w:rPr>
        <w:t>como</w:t>
      </w:r>
      <w:r w:rsidR="00D730A4" w:rsidRPr="00114FAE">
        <w:rPr>
          <w:rFonts w:ascii="Palatino Linotype" w:hAnsi="Palatino Linotype" w:cs="Arial"/>
        </w:rPr>
        <w:t xml:space="preserve"> </w:t>
      </w:r>
      <w:r w:rsidR="00861605" w:rsidRPr="00114FAE">
        <w:rPr>
          <w:rFonts w:ascii="Palatino Linotype" w:hAnsi="Palatino Linotype" w:cs="Arial"/>
        </w:rPr>
        <w:t>lo</w:t>
      </w:r>
      <w:r w:rsidR="00D730A4" w:rsidRPr="00114FAE">
        <w:rPr>
          <w:rFonts w:ascii="Palatino Linotype" w:hAnsi="Palatino Linotype" w:cs="Arial"/>
        </w:rPr>
        <w:t xml:space="preserve"> </w:t>
      </w:r>
      <w:r w:rsidR="00861605" w:rsidRPr="00114FAE">
        <w:rPr>
          <w:rFonts w:ascii="Palatino Linotype" w:hAnsi="Palatino Linotype" w:cs="Arial"/>
        </w:rPr>
        <w:t>prevé</w:t>
      </w:r>
      <w:r w:rsidR="00D730A4" w:rsidRPr="00114FAE">
        <w:rPr>
          <w:rFonts w:ascii="Palatino Linotype" w:hAnsi="Palatino Linotype" w:cs="Arial"/>
        </w:rPr>
        <w:t xml:space="preserve"> </w:t>
      </w:r>
      <w:r w:rsidR="00861605" w:rsidRPr="00114FAE">
        <w:rPr>
          <w:rFonts w:ascii="Palatino Linotype" w:hAnsi="Palatino Linotype" w:cs="Arial"/>
        </w:rPr>
        <w:t>el</w:t>
      </w:r>
      <w:r w:rsidR="00D730A4" w:rsidRPr="00114FAE">
        <w:rPr>
          <w:rFonts w:ascii="Palatino Linotype" w:hAnsi="Palatino Linotype" w:cs="Arial"/>
        </w:rPr>
        <w:t xml:space="preserve"> </w:t>
      </w:r>
      <w:r w:rsidR="00861605" w:rsidRPr="00114FAE">
        <w:rPr>
          <w:rFonts w:ascii="Palatino Linotype" w:hAnsi="Palatino Linotype" w:cs="Arial"/>
        </w:rPr>
        <w:t>artículo</w:t>
      </w:r>
      <w:r w:rsidR="00D730A4" w:rsidRPr="00114FAE">
        <w:rPr>
          <w:rFonts w:ascii="Palatino Linotype" w:hAnsi="Palatino Linotype" w:cs="Arial"/>
        </w:rPr>
        <w:t xml:space="preserve"> </w:t>
      </w:r>
      <w:r w:rsidR="00861605" w:rsidRPr="00114FAE">
        <w:rPr>
          <w:rFonts w:ascii="Palatino Linotype" w:hAnsi="Palatino Linotype" w:cs="Arial"/>
        </w:rPr>
        <w:t>178</w:t>
      </w:r>
      <w:r w:rsidR="00D730A4" w:rsidRPr="00114FAE">
        <w:rPr>
          <w:rFonts w:ascii="Palatino Linotype" w:hAnsi="Palatino Linotype" w:cs="Arial"/>
        </w:rPr>
        <w:t xml:space="preserve"> </w:t>
      </w:r>
      <w:r w:rsidR="00861605" w:rsidRPr="00114FAE">
        <w:rPr>
          <w:rFonts w:ascii="Palatino Linotype" w:hAnsi="Palatino Linotype" w:cs="Arial"/>
        </w:rPr>
        <w:t>de</w:t>
      </w:r>
      <w:r w:rsidR="00D730A4" w:rsidRPr="00114FAE">
        <w:rPr>
          <w:rFonts w:ascii="Palatino Linotype" w:hAnsi="Palatino Linotype" w:cs="Arial"/>
        </w:rPr>
        <w:t xml:space="preserve"> </w:t>
      </w:r>
      <w:r w:rsidR="00861605" w:rsidRPr="00114FAE">
        <w:rPr>
          <w:rFonts w:ascii="Palatino Linotype" w:hAnsi="Palatino Linotype" w:cs="Arial"/>
        </w:rPr>
        <w:t>la</w:t>
      </w:r>
      <w:r w:rsidR="00D730A4" w:rsidRPr="00114FAE">
        <w:rPr>
          <w:rFonts w:ascii="Palatino Linotype" w:hAnsi="Palatino Linotype" w:cs="Arial"/>
        </w:rPr>
        <w:t xml:space="preserve"> </w:t>
      </w:r>
      <w:r w:rsidR="00861605" w:rsidRPr="00114FAE">
        <w:rPr>
          <w:rFonts w:ascii="Palatino Linotype" w:hAnsi="Palatino Linotype" w:cs="Arial"/>
        </w:rPr>
        <w:t>Ley</w:t>
      </w:r>
      <w:r w:rsidR="00D730A4" w:rsidRPr="00114FAE">
        <w:rPr>
          <w:rFonts w:ascii="Palatino Linotype" w:hAnsi="Palatino Linotype" w:cs="Arial"/>
        </w:rPr>
        <w:t xml:space="preserve"> </w:t>
      </w:r>
      <w:r w:rsidR="00861605" w:rsidRPr="00114FAE">
        <w:rPr>
          <w:rFonts w:ascii="Palatino Linotype" w:hAnsi="Palatino Linotype" w:cs="Arial"/>
        </w:rPr>
        <w:t>de</w:t>
      </w:r>
      <w:r w:rsidR="00D730A4" w:rsidRPr="00114FAE">
        <w:rPr>
          <w:rFonts w:ascii="Palatino Linotype" w:hAnsi="Palatino Linotype" w:cs="Arial"/>
        </w:rPr>
        <w:t xml:space="preserve"> </w:t>
      </w:r>
      <w:r w:rsidR="00861605" w:rsidRPr="00114FAE">
        <w:rPr>
          <w:rFonts w:ascii="Palatino Linotype" w:hAnsi="Palatino Linotype" w:cs="Arial"/>
        </w:rPr>
        <w:t>Transparencia</w:t>
      </w:r>
      <w:r w:rsidR="00D730A4" w:rsidRPr="00114FAE">
        <w:rPr>
          <w:rFonts w:ascii="Palatino Linotype" w:hAnsi="Palatino Linotype" w:cs="Arial"/>
        </w:rPr>
        <w:t xml:space="preserve"> </w:t>
      </w:r>
      <w:r w:rsidR="00861605" w:rsidRPr="00114FAE">
        <w:rPr>
          <w:rFonts w:ascii="Palatino Linotype" w:hAnsi="Palatino Linotype" w:cs="Arial"/>
        </w:rPr>
        <w:t>y</w:t>
      </w:r>
      <w:r w:rsidR="00D730A4" w:rsidRPr="00114FAE">
        <w:rPr>
          <w:rFonts w:ascii="Palatino Linotype" w:hAnsi="Palatino Linotype" w:cs="Arial"/>
        </w:rPr>
        <w:t xml:space="preserve"> </w:t>
      </w:r>
      <w:r w:rsidR="00861605" w:rsidRPr="00114FAE">
        <w:rPr>
          <w:rFonts w:ascii="Palatino Linotype" w:hAnsi="Palatino Linotype" w:cs="Arial"/>
        </w:rPr>
        <w:t>Acceso</w:t>
      </w:r>
      <w:r w:rsidR="00D730A4" w:rsidRPr="00114FAE">
        <w:rPr>
          <w:rFonts w:ascii="Palatino Linotype" w:hAnsi="Palatino Linotype" w:cs="Arial"/>
        </w:rPr>
        <w:t xml:space="preserve"> </w:t>
      </w:r>
      <w:r w:rsidR="00861605" w:rsidRPr="00114FAE">
        <w:rPr>
          <w:rFonts w:ascii="Palatino Linotype" w:hAnsi="Palatino Linotype" w:cs="Arial"/>
        </w:rPr>
        <w:t>a</w:t>
      </w:r>
      <w:r w:rsidR="00D730A4" w:rsidRPr="00114FAE">
        <w:rPr>
          <w:rFonts w:ascii="Palatino Linotype" w:hAnsi="Palatino Linotype" w:cs="Arial"/>
        </w:rPr>
        <w:t xml:space="preserve"> </w:t>
      </w:r>
      <w:r w:rsidR="00861605" w:rsidRPr="00114FAE">
        <w:rPr>
          <w:rFonts w:ascii="Palatino Linotype" w:hAnsi="Palatino Linotype" w:cs="Arial"/>
        </w:rPr>
        <w:t>la</w:t>
      </w:r>
      <w:r w:rsidR="00D730A4" w:rsidRPr="00114FAE">
        <w:rPr>
          <w:rFonts w:ascii="Palatino Linotype" w:hAnsi="Palatino Linotype" w:cs="Arial"/>
        </w:rPr>
        <w:t xml:space="preserve"> </w:t>
      </w:r>
      <w:r w:rsidR="00861605" w:rsidRPr="00114FAE">
        <w:rPr>
          <w:rFonts w:ascii="Palatino Linotype" w:hAnsi="Palatino Linotype" w:cs="Arial"/>
        </w:rPr>
        <w:t>Información</w:t>
      </w:r>
      <w:r w:rsidR="00D730A4" w:rsidRPr="00114FAE">
        <w:rPr>
          <w:rFonts w:ascii="Palatino Linotype" w:hAnsi="Palatino Linotype" w:cs="Arial"/>
        </w:rPr>
        <w:t xml:space="preserve"> </w:t>
      </w:r>
      <w:r w:rsidR="00861605" w:rsidRPr="00114FAE">
        <w:rPr>
          <w:rFonts w:ascii="Palatino Linotype" w:hAnsi="Palatino Linotype" w:cs="Arial"/>
        </w:rPr>
        <w:t>Pública</w:t>
      </w:r>
      <w:r w:rsidR="00D730A4" w:rsidRPr="00114FAE">
        <w:rPr>
          <w:rFonts w:ascii="Palatino Linotype" w:hAnsi="Palatino Linotype" w:cs="Arial"/>
        </w:rPr>
        <w:t xml:space="preserve"> </w:t>
      </w:r>
      <w:r w:rsidR="00861605" w:rsidRPr="00114FAE">
        <w:rPr>
          <w:rFonts w:ascii="Palatino Linotype" w:hAnsi="Palatino Linotype" w:cs="Arial"/>
        </w:rPr>
        <w:t>del</w:t>
      </w:r>
      <w:r w:rsidR="00D730A4" w:rsidRPr="00114FAE">
        <w:rPr>
          <w:rFonts w:ascii="Palatino Linotype" w:hAnsi="Palatino Linotype" w:cs="Arial"/>
        </w:rPr>
        <w:t xml:space="preserve"> </w:t>
      </w:r>
      <w:r w:rsidR="00861605" w:rsidRPr="00114FAE">
        <w:rPr>
          <w:rFonts w:ascii="Palatino Linotype" w:hAnsi="Palatino Linotype" w:cs="Arial"/>
        </w:rPr>
        <w:t>Estado</w:t>
      </w:r>
      <w:r w:rsidR="00D730A4" w:rsidRPr="00114FAE">
        <w:rPr>
          <w:rFonts w:ascii="Palatino Linotype" w:hAnsi="Palatino Linotype" w:cs="Arial"/>
        </w:rPr>
        <w:t xml:space="preserve"> </w:t>
      </w:r>
      <w:r w:rsidR="00861605" w:rsidRPr="00114FAE">
        <w:rPr>
          <w:rFonts w:ascii="Palatino Linotype" w:hAnsi="Palatino Linotype" w:cs="Arial"/>
        </w:rPr>
        <w:t>de</w:t>
      </w:r>
      <w:r w:rsidR="00D730A4" w:rsidRPr="00114FAE">
        <w:rPr>
          <w:rFonts w:ascii="Palatino Linotype" w:hAnsi="Palatino Linotype" w:cs="Arial"/>
        </w:rPr>
        <w:t xml:space="preserve"> </w:t>
      </w:r>
      <w:r w:rsidR="00861605" w:rsidRPr="00114FAE">
        <w:rPr>
          <w:rFonts w:ascii="Palatino Linotype" w:hAnsi="Palatino Linotype" w:cs="Arial"/>
        </w:rPr>
        <w:t>México</w:t>
      </w:r>
      <w:r w:rsidR="00D730A4" w:rsidRPr="00114FAE">
        <w:rPr>
          <w:rFonts w:ascii="Palatino Linotype" w:hAnsi="Palatino Linotype" w:cs="Arial"/>
        </w:rPr>
        <w:t xml:space="preserve"> </w:t>
      </w:r>
      <w:r w:rsidR="00861605" w:rsidRPr="00114FAE">
        <w:rPr>
          <w:rFonts w:ascii="Palatino Linotype" w:hAnsi="Palatino Linotype" w:cs="Arial"/>
        </w:rPr>
        <w:t>y</w:t>
      </w:r>
      <w:r w:rsidR="00D730A4" w:rsidRPr="00114FAE">
        <w:rPr>
          <w:rFonts w:ascii="Palatino Linotype" w:hAnsi="Palatino Linotype" w:cs="Arial"/>
        </w:rPr>
        <w:t xml:space="preserve"> </w:t>
      </w:r>
      <w:r w:rsidR="00861605" w:rsidRPr="00114FAE">
        <w:rPr>
          <w:rFonts w:ascii="Palatino Linotype" w:hAnsi="Palatino Linotype" w:cs="Arial"/>
        </w:rPr>
        <w:t>Municipios,</w:t>
      </w:r>
      <w:r w:rsidR="00D730A4" w:rsidRPr="00114FAE">
        <w:rPr>
          <w:rFonts w:ascii="Palatino Linotype" w:hAnsi="Palatino Linotype" w:cs="Arial"/>
        </w:rPr>
        <w:t xml:space="preserve"> </w:t>
      </w:r>
      <w:r w:rsidR="00861605" w:rsidRPr="00114FAE">
        <w:rPr>
          <w:rFonts w:ascii="Palatino Linotype" w:hAnsi="Palatino Linotype" w:cs="Arial"/>
        </w:rPr>
        <w:t>que</w:t>
      </w:r>
      <w:r w:rsidR="00D730A4" w:rsidRPr="00114FAE">
        <w:rPr>
          <w:rFonts w:ascii="Palatino Linotype" w:hAnsi="Palatino Linotype" w:cs="Arial"/>
        </w:rPr>
        <w:t xml:space="preserve"> </w:t>
      </w:r>
      <w:r w:rsidR="00861605" w:rsidRPr="00114FAE">
        <w:rPr>
          <w:rFonts w:ascii="Palatino Linotype" w:hAnsi="Palatino Linotype" w:cs="Arial"/>
        </w:rPr>
        <w:t>establece:</w:t>
      </w:r>
    </w:p>
    <w:p w:rsidR="00861605" w:rsidRPr="00114FAE" w:rsidRDefault="00861605" w:rsidP="005C0031">
      <w:pPr>
        <w:spacing w:before="240" w:after="240"/>
        <w:ind w:left="851" w:right="899"/>
        <w:jc w:val="both"/>
        <w:rPr>
          <w:rFonts w:ascii="Palatino Linotype" w:hAnsi="Palatino Linotype" w:cs="Arial"/>
          <w:i/>
          <w:sz w:val="22"/>
          <w:szCs w:val="22"/>
        </w:rPr>
      </w:pPr>
      <w:r w:rsidRPr="00114FAE">
        <w:rPr>
          <w:rFonts w:ascii="Palatino Linotype" w:hAnsi="Palatino Linotype" w:cs="Arial"/>
          <w:b/>
          <w:i/>
          <w:sz w:val="22"/>
          <w:szCs w:val="22"/>
        </w:rPr>
        <w:t>“Artículo</w:t>
      </w:r>
      <w:r w:rsidR="00D730A4" w:rsidRPr="00114FAE">
        <w:rPr>
          <w:rFonts w:ascii="Palatino Linotype" w:hAnsi="Palatino Linotype" w:cs="Arial"/>
          <w:b/>
          <w:i/>
          <w:sz w:val="22"/>
          <w:szCs w:val="22"/>
        </w:rPr>
        <w:t xml:space="preserve"> </w:t>
      </w:r>
      <w:r w:rsidRPr="00114FAE">
        <w:rPr>
          <w:rFonts w:ascii="Palatino Linotype" w:hAnsi="Palatino Linotype" w:cs="Arial"/>
          <w:b/>
          <w:i/>
          <w:sz w:val="22"/>
          <w:szCs w:val="22"/>
        </w:rPr>
        <w:t>178.</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El</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solicitante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podrá</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interponer,</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por</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sí</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mismo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través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su</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representante,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manera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directa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por</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medios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electrónicos,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recurso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revisión</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ante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el</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Instituto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ante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Unidad</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Transparencia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que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haya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conocido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solicitud</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dentro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los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quince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días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hábiles,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siguientes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fecha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notificación</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respuesta.</w:t>
      </w:r>
    </w:p>
    <w:p w:rsidR="00861605" w:rsidRPr="00114FAE" w:rsidRDefault="00861605" w:rsidP="005C0031">
      <w:pPr>
        <w:spacing w:before="240" w:after="240"/>
        <w:ind w:left="851" w:right="899"/>
        <w:jc w:val="both"/>
        <w:rPr>
          <w:rFonts w:ascii="Palatino Linotype" w:hAnsi="Palatino Linotype" w:cs="Arial"/>
          <w:i/>
          <w:sz w:val="22"/>
          <w:szCs w:val="22"/>
        </w:rPr>
      </w:pPr>
      <w:r w:rsidRPr="00114FAE">
        <w:rPr>
          <w:rFonts w:ascii="Palatino Linotype" w:hAnsi="Palatino Linotype" w:cs="Arial"/>
          <w:i/>
          <w:sz w:val="22"/>
          <w:szCs w:val="22"/>
        </w:rPr>
        <w: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falta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respuesta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del</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sujeto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obligado,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dentro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los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plazos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establecidos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en</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esta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Ley,</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una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solicitud</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acceso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información</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pública,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el</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recurso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podrá</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ser</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interpuesto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en</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cualquier</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momento,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acompañado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con</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el</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documento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que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pruebe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fecha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en</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que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presentó</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solicitud.</w:t>
      </w:r>
    </w:p>
    <w:p w:rsidR="00861605" w:rsidRPr="00114FAE" w:rsidRDefault="00861605" w:rsidP="005C0031">
      <w:pPr>
        <w:spacing w:before="240" w:after="240"/>
        <w:ind w:left="851" w:right="899"/>
        <w:jc w:val="both"/>
        <w:rPr>
          <w:rFonts w:ascii="Palatino Linotype" w:hAnsi="Palatino Linotype" w:cs="Arial"/>
          <w:i/>
          <w:sz w:val="22"/>
          <w:szCs w:val="22"/>
        </w:rPr>
      </w:pPr>
      <w:r w:rsidRPr="00114FAE">
        <w:rPr>
          <w:rFonts w:ascii="Palatino Linotype" w:hAnsi="Palatino Linotype" w:cs="Arial"/>
          <w:i/>
          <w:sz w:val="22"/>
          <w:szCs w:val="22"/>
        </w:rPr>
        <w:t>En</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el</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caso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que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se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interponga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ante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la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Unidad</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Transparencia,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ésta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deberá</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remitir</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el</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recurso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revisión</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al</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Instituto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más</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tardar</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al</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día</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lang w:eastAsia="es-MX"/>
        </w:rPr>
        <w:t>siguiente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de</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haberlo</w:t>
      </w:r>
      <w:r w:rsidR="00D730A4" w:rsidRPr="00114FAE">
        <w:rPr>
          <w:rFonts w:ascii="Palatino Linotype" w:hAnsi="Palatino Linotype" w:cs="Arial"/>
          <w:i/>
          <w:sz w:val="22"/>
          <w:szCs w:val="22"/>
        </w:rPr>
        <w:t xml:space="preserve"> </w:t>
      </w:r>
      <w:r w:rsidRPr="00114FAE">
        <w:rPr>
          <w:rFonts w:ascii="Palatino Linotype" w:hAnsi="Palatino Linotype" w:cs="Arial"/>
          <w:i/>
          <w:sz w:val="22"/>
          <w:szCs w:val="22"/>
        </w:rPr>
        <w:t>recibido.</w:t>
      </w:r>
      <w:r w:rsidRPr="00114FAE">
        <w:rPr>
          <w:rFonts w:ascii="Palatino Linotype" w:hAnsi="Palatino Linotype" w:cs="Arial"/>
          <w:b/>
          <w:i/>
          <w:sz w:val="22"/>
          <w:szCs w:val="22"/>
        </w:rPr>
        <w:t>”</w:t>
      </w:r>
    </w:p>
    <w:p w:rsidR="00DD15A9" w:rsidRPr="00114FAE" w:rsidRDefault="00D730A4" w:rsidP="005C0031">
      <w:pPr>
        <w:spacing w:before="240" w:after="240" w:line="360" w:lineRule="auto"/>
        <w:jc w:val="both"/>
        <w:rPr>
          <w:rFonts w:ascii="Palatino Linotype" w:hAnsi="Palatino Linotype"/>
        </w:rPr>
      </w:pPr>
      <w:r w:rsidRPr="00114FAE">
        <w:rPr>
          <w:rFonts w:ascii="Palatino Linotype" w:hAnsi="Palatino Linotype" w:cs="Arial"/>
        </w:rPr>
        <w:t xml:space="preserve">En esa tesitura, atendiendo a que </w:t>
      </w:r>
      <w:r w:rsidRPr="00114FAE">
        <w:rPr>
          <w:rFonts w:ascii="Palatino Linotype" w:hAnsi="Palatino Linotype" w:cs="Arial"/>
          <w:b/>
        </w:rPr>
        <w:t>EL SUJETO OBLIGADO</w:t>
      </w:r>
      <w:r w:rsidRPr="00114FAE">
        <w:rPr>
          <w:rFonts w:ascii="Palatino Linotype" w:hAnsi="Palatino Linotype" w:cs="Arial"/>
        </w:rPr>
        <w:t xml:space="preserve"> </w:t>
      </w:r>
      <w:r w:rsidR="00406744" w:rsidRPr="00114FAE">
        <w:rPr>
          <w:rFonts w:ascii="Palatino Linotype" w:hAnsi="Palatino Linotype" w:cs="Arial"/>
        </w:rPr>
        <w:t xml:space="preserve">notificó la respuesta a la solicitud de información pública el día </w:t>
      </w:r>
      <w:r w:rsidR="0099500F" w:rsidRPr="00114FAE">
        <w:rPr>
          <w:rFonts w:ascii="Palatino Linotype" w:hAnsi="Palatino Linotype" w:cs="Arial"/>
          <w:b/>
        </w:rPr>
        <w:t xml:space="preserve">veinte de agosto </w:t>
      </w:r>
      <w:r w:rsidR="00406744" w:rsidRPr="00114FAE">
        <w:rPr>
          <w:rFonts w:ascii="Palatino Linotype" w:hAnsi="Palatino Linotype" w:cs="Arial"/>
          <w:b/>
        </w:rPr>
        <w:t xml:space="preserve">de dos mil </w:t>
      </w:r>
      <w:r w:rsidR="0004425E" w:rsidRPr="00114FAE">
        <w:rPr>
          <w:rFonts w:ascii="Palatino Linotype" w:hAnsi="Palatino Linotype" w:cs="Arial"/>
          <w:b/>
        </w:rPr>
        <w:t>dieci</w:t>
      </w:r>
      <w:r w:rsidR="004767EC" w:rsidRPr="00114FAE">
        <w:rPr>
          <w:rFonts w:ascii="Palatino Linotype" w:hAnsi="Palatino Linotype" w:cs="Arial"/>
          <w:b/>
        </w:rPr>
        <w:t>ocho</w:t>
      </w:r>
      <w:r w:rsidR="00406744" w:rsidRPr="00114FAE">
        <w:rPr>
          <w:rFonts w:ascii="Palatino Linotype" w:hAnsi="Palatino Linotype" w:cs="Arial"/>
        </w:rPr>
        <w:t>; así, el plazo de quince días hábiles</w:t>
      </w:r>
      <w:r w:rsidRPr="00114FAE">
        <w:rPr>
          <w:rFonts w:ascii="Palatino Linotype" w:hAnsi="Palatino Linotype" w:cs="Arial"/>
        </w:rPr>
        <w:t xml:space="preserve"> </w:t>
      </w:r>
      <w:r w:rsidR="00861605" w:rsidRPr="00114FAE">
        <w:rPr>
          <w:rFonts w:ascii="Palatino Linotype" w:hAnsi="Palatino Linotype" w:cs="Arial"/>
        </w:rPr>
        <w:t>que</w:t>
      </w:r>
      <w:r w:rsidRPr="00114FAE">
        <w:rPr>
          <w:rFonts w:ascii="Palatino Linotype" w:hAnsi="Palatino Linotype" w:cs="Arial"/>
        </w:rPr>
        <w:t xml:space="preserve"> </w:t>
      </w:r>
      <w:r w:rsidR="00861605" w:rsidRPr="00114FAE">
        <w:rPr>
          <w:rFonts w:ascii="Palatino Linotype" w:hAnsi="Palatino Linotype" w:cs="Arial"/>
        </w:rPr>
        <w:t>el</w:t>
      </w:r>
      <w:r w:rsidRPr="00114FAE">
        <w:rPr>
          <w:rFonts w:ascii="Palatino Linotype" w:hAnsi="Palatino Linotype" w:cs="Arial"/>
        </w:rPr>
        <w:t xml:space="preserve"> </w:t>
      </w:r>
      <w:r w:rsidR="00861605" w:rsidRPr="00114FAE">
        <w:rPr>
          <w:rFonts w:ascii="Palatino Linotype" w:hAnsi="Palatino Linotype" w:cs="Arial"/>
        </w:rPr>
        <w:t>artículo</w:t>
      </w:r>
      <w:r w:rsidRPr="00114FAE">
        <w:rPr>
          <w:rFonts w:ascii="Palatino Linotype" w:hAnsi="Palatino Linotype" w:cs="Arial"/>
        </w:rPr>
        <w:t xml:space="preserve"> </w:t>
      </w:r>
      <w:r w:rsidR="00861605" w:rsidRPr="00114FAE">
        <w:rPr>
          <w:rFonts w:ascii="Palatino Linotype" w:hAnsi="Palatino Linotype" w:cs="Arial"/>
        </w:rPr>
        <w:t>178</w:t>
      </w:r>
      <w:r w:rsidRPr="00114FAE">
        <w:rPr>
          <w:rFonts w:ascii="Palatino Linotype" w:hAnsi="Palatino Linotype" w:cs="Arial"/>
        </w:rPr>
        <w:t xml:space="preserve"> </w:t>
      </w:r>
      <w:r w:rsidR="00861605" w:rsidRPr="00114FAE">
        <w:rPr>
          <w:rFonts w:ascii="Palatino Linotype" w:hAnsi="Palatino Linotype" w:cs="Arial"/>
        </w:rPr>
        <w:t>de</w:t>
      </w:r>
      <w:r w:rsidRPr="00114FAE">
        <w:rPr>
          <w:rFonts w:ascii="Palatino Linotype" w:hAnsi="Palatino Linotype" w:cs="Arial"/>
        </w:rPr>
        <w:t xml:space="preserve"> </w:t>
      </w:r>
      <w:r w:rsidR="00861605" w:rsidRPr="00114FAE">
        <w:rPr>
          <w:rFonts w:ascii="Palatino Linotype" w:hAnsi="Palatino Linotype" w:cs="Arial"/>
        </w:rPr>
        <w:t>la</w:t>
      </w:r>
      <w:r w:rsidRPr="00114FAE">
        <w:rPr>
          <w:rFonts w:ascii="Palatino Linotype" w:hAnsi="Palatino Linotype" w:cs="Arial"/>
        </w:rPr>
        <w:t xml:space="preserve"> </w:t>
      </w:r>
      <w:r w:rsidR="00861605" w:rsidRPr="00114FAE">
        <w:rPr>
          <w:rFonts w:ascii="Palatino Linotype" w:hAnsi="Palatino Linotype" w:cs="Arial"/>
        </w:rPr>
        <w:t>Ley</w:t>
      </w:r>
      <w:r w:rsidRPr="00114FAE">
        <w:rPr>
          <w:rFonts w:ascii="Palatino Linotype" w:hAnsi="Palatino Linotype" w:cs="Arial"/>
        </w:rPr>
        <w:t xml:space="preserve"> </w:t>
      </w:r>
      <w:r w:rsidR="00861605" w:rsidRPr="00114FAE">
        <w:rPr>
          <w:rFonts w:ascii="Palatino Linotype" w:hAnsi="Palatino Linotype" w:cs="Arial"/>
        </w:rPr>
        <w:t>de</w:t>
      </w:r>
      <w:r w:rsidRPr="00114FAE">
        <w:rPr>
          <w:rFonts w:ascii="Palatino Linotype" w:hAnsi="Palatino Linotype" w:cs="Arial"/>
        </w:rPr>
        <w:t xml:space="preserve"> </w:t>
      </w:r>
      <w:r w:rsidR="00861605" w:rsidRPr="00114FAE">
        <w:rPr>
          <w:rFonts w:ascii="Palatino Linotype" w:hAnsi="Palatino Linotype" w:cs="Arial"/>
        </w:rPr>
        <w:t>la</w:t>
      </w:r>
      <w:r w:rsidRPr="00114FAE">
        <w:rPr>
          <w:rFonts w:ascii="Palatino Linotype" w:hAnsi="Palatino Linotype" w:cs="Arial"/>
        </w:rPr>
        <w:t xml:space="preserve"> </w:t>
      </w:r>
      <w:r w:rsidR="00861605" w:rsidRPr="00114FAE">
        <w:rPr>
          <w:rFonts w:ascii="Palatino Linotype" w:hAnsi="Palatino Linotype" w:cs="Arial"/>
        </w:rPr>
        <w:t>materia</w:t>
      </w:r>
      <w:r w:rsidRPr="00114FAE">
        <w:rPr>
          <w:rFonts w:ascii="Palatino Linotype" w:hAnsi="Palatino Linotype" w:cs="Arial"/>
        </w:rPr>
        <w:t xml:space="preserve"> </w:t>
      </w:r>
      <w:r w:rsidR="00861605" w:rsidRPr="00114FAE">
        <w:rPr>
          <w:rFonts w:ascii="Palatino Linotype" w:hAnsi="Palatino Linotype" w:cs="Arial"/>
        </w:rPr>
        <w:t>otorga</w:t>
      </w:r>
      <w:r w:rsidRPr="00114FAE">
        <w:rPr>
          <w:rFonts w:ascii="Palatino Linotype" w:hAnsi="Palatino Linotype" w:cs="Arial"/>
        </w:rPr>
        <w:t xml:space="preserve"> </w:t>
      </w:r>
      <w:r w:rsidR="00861605" w:rsidRPr="00114FAE">
        <w:rPr>
          <w:rFonts w:ascii="Palatino Linotype" w:hAnsi="Palatino Linotype" w:cs="Arial"/>
        </w:rPr>
        <w:t>a</w:t>
      </w:r>
      <w:r w:rsidR="006B1923" w:rsidRPr="00114FAE">
        <w:rPr>
          <w:rFonts w:ascii="Palatino Linotype" w:hAnsi="Palatino Linotype" w:cs="Arial"/>
        </w:rPr>
        <w:t>l</w:t>
      </w:r>
      <w:r w:rsidR="00DE1643" w:rsidRPr="00114FAE">
        <w:rPr>
          <w:rFonts w:ascii="Palatino Linotype" w:hAnsi="Palatino Linotype" w:cs="Arial"/>
          <w:b/>
        </w:rPr>
        <w:t xml:space="preserve"> RECURRENTE</w:t>
      </w:r>
      <w:r w:rsidRPr="00114FAE">
        <w:rPr>
          <w:rFonts w:ascii="Palatino Linotype" w:hAnsi="Palatino Linotype" w:cs="Arial"/>
          <w:b/>
        </w:rPr>
        <w:t xml:space="preserve"> </w:t>
      </w:r>
      <w:r w:rsidR="00861605" w:rsidRPr="00114FAE">
        <w:rPr>
          <w:rFonts w:ascii="Palatino Linotype" w:hAnsi="Palatino Linotype" w:cs="Arial"/>
        </w:rPr>
        <w:t>para</w:t>
      </w:r>
      <w:r w:rsidRPr="00114FAE">
        <w:rPr>
          <w:rFonts w:ascii="Palatino Linotype" w:hAnsi="Palatino Linotype" w:cs="Arial"/>
        </w:rPr>
        <w:t xml:space="preserve"> </w:t>
      </w:r>
      <w:r w:rsidR="00861605" w:rsidRPr="00114FAE">
        <w:rPr>
          <w:rFonts w:ascii="Palatino Linotype" w:hAnsi="Palatino Linotype" w:cs="Arial"/>
        </w:rPr>
        <w:t>presentar</w:t>
      </w:r>
      <w:r w:rsidRPr="00114FAE">
        <w:rPr>
          <w:rFonts w:ascii="Palatino Linotype" w:hAnsi="Palatino Linotype" w:cs="Arial"/>
        </w:rPr>
        <w:t xml:space="preserve"> </w:t>
      </w:r>
      <w:r w:rsidR="00861605" w:rsidRPr="00114FAE">
        <w:rPr>
          <w:rFonts w:ascii="Palatino Linotype" w:hAnsi="Palatino Linotype" w:cs="Arial"/>
        </w:rPr>
        <w:t>el</w:t>
      </w:r>
      <w:r w:rsidRPr="00114FAE">
        <w:rPr>
          <w:rFonts w:ascii="Palatino Linotype" w:hAnsi="Palatino Linotype" w:cs="Arial"/>
        </w:rPr>
        <w:t xml:space="preserve"> </w:t>
      </w:r>
      <w:r w:rsidR="00861605" w:rsidRPr="00114FAE">
        <w:rPr>
          <w:rFonts w:ascii="Palatino Linotype" w:hAnsi="Palatino Linotype" w:cs="Arial"/>
        </w:rPr>
        <w:t>recurso</w:t>
      </w:r>
      <w:r w:rsidRPr="00114FAE">
        <w:rPr>
          <w:rFonts w:ascii="Palatino Linotype" w:hAnsi="Palatino Linotype" w:cs="Arial"/>
        </w:rPr>
        <w:t xml:space="preserve"> </w:t>
      </w:r>
      <w:r w:rsidR="00861605" w:rsidRPr="00114FAE">
        <w:rPr>
          <w:rFonts w:ascii="Palatino Linotype" w:hAnsi="Palatino Linotype" w:cs="Arial"/>
        </w:rPr>
        <w:t>de</w:t>
      </w:r>
      <w:r w:rsidRPr="00114FAE">
        <w:rPr>
          <w:rFonts w:ascii="Palatino Linotype" w:hAnsi="Palatino Linotype" w:cs="Arial"/>
        </w:rPr>
        <w:t xml:space="preserve"> </w:t>
      </w:r>
      <w:r w:rsidR="00861605" w:rsidRPr="00114FAE">
        <w:rPr>
          <w:rFonts w:ascii="Palatino Linotype" w:hAnsi="Palatino Linotype" w:cs="Arial"/>
        </w:rPr>
        <w:t>revisión,</w:t>
      </w:r>
      <w:r w:rsidRPr="00114FAE">
        <w:rPr>
          <w:rFonts w:ascii="Palatino Linotype" w:hAnsi="Palatino Linotype" w:cs="Arial"/>
        </w:rPr>
        <w:t xml:space="preserve"> </w:t>
      </w:r>
      <w:r w:rsidR="00861605" w:rsidRPr="00114FAE">
        <w:rPr>
          <w:rFonts w:ascii="Palatino Linotype" w:hAnsi="Palatino Linotype" w:cs="Arial"/>
        </w:rPr>
        <w:t>transcurrió</w:t>
      </w:r>
      <w:r w:rsidRPr="00114FAE">
        <w:rPr>
          <w:rFonts w:ascii="Palatino Linotype" w:hAnsi="Palatino Linotype" w:cs="Arial"/>
        </w:rPr>
        <w:t xml:space="preserve"> </w:t>
      </w:r>
      <w:r w:rsidR="00861605" w:rsidRPr="00114FAE">
        <w:rPr>
          <w:rFonts w:ascii="Palatino Linotype" w:hAnsi="Palatino Linotype" w:cs="Arial"/>
        </w:rPr>
        <w:t>del</w:t>
      </w:r>
      <w:r w:rsidRPr="00114FAE">
        <w:rPr>
          <w:rFonts w:ascii="Palatino Linotype" w:hAnsi="Palatino Linotype" w:cs="Arial"/>
        </w:rPr>
        <w:t xml:space="preserve"> </w:t>
      </w:r>
      <w:r w:rsidR="00A701DE" w:rsidRPr="00114FAE">
        <w:rPr>
          <w:rFonts w:ascii="Palatino Linotype" w:hAnsi="Palatino Linotype" w:cs="Arial"/>
          <w:b/>
        </w:rPr>
        <w:t xml:space="preserve">veintiuno </w:t>
      </w:r>
      <w:r w:rsidR="009A6950" w:rsidRPr="00114FAE">
        <w:rPr>
          <w:rFonts w:ascii="Palatino Linotype" w:hAnsi="Palatino Linotype" w:cs="Arial"/>
          <w:b/>
        </w:rPr>
        <w:t xml:space="preserve">de </w:t>
      </w:r>
      <w:r w:rsidR="00B145E9" w:rsidRPr="00114FAE">
        <w:rPr>
          <w:rFonts w:ascii="Palatino Linotype" w:hAnsi="Palatino Linotype" w:cs="Arial"/>
          <w:b/>
        </w:rPr>
        <w:t xml:space="preserve">agosto </w:t>
      </w:r>
      <w:r w:rsidR="0099500F" w:rsidRPr="00114FAE">
        <w:rPr>
          <w:rFonts w:ascii="Palatino Linotype" w:hAnsi="Palatino Linotype" w:cs="Arial"/>
          <w:b/>
        </w:rPr>
        <w:t xml:space="preserve">al diez de septiembre </w:t>
      </w:r>
      <w:r w:rsidR="00861605" w:rsidRPr="00114FAE">
        <w:rPr>
          <w:rFonts w:ascii="Palatino Linotype" w:hAnsi="Palatino Linotype" w:cs="Arial"/>
          <w:b/>
        </w:rPr>
        <w:t>de</w:t>
      </w:r>
      <w:r w:rsidRPr="00114FAE">
        <w:rPr>
          <w:rFonts w:ascii="Palatino Linotype" w:hAnsi="Palatino Linotype" w:cs="Arial"/>
          <w:b/>
        </w:rPr>
        <w:t xml:space="preserve"> </w:t>
      </w:r>
      <w:r w:rsidR="00861605" w:rsidRPr="00114FAE">
        <w:rPr>
          <w:rFonts w:ascii="Palatino Linotype" w:hAnsi="Palatino Linotype" w:cs="Arial"/>
          <w:b/>
        </w:rPr>
        <w:t>dos</w:t>
      </w:r>
      <w:r w:rsidRPr="00114FAE">
        <w:rPr>
          <w:rFonts w:ascii="Palatino Linotype" w:hAnsi="Palatino Linotype" w:cs="Arial"/>
          <w:b/>
        </w:rPr>
        <w:t xml:space="preserve"> </w:t>
      </w:r>
      <w:r w:rsidR="00861605" w:rsidRPr="00114FAE">
        <w:rPr>
          <w:rFonts w:ascii="Palatino Linotype" w:hAnsi="Palatino Linotype" w:cs="Arial"/>
          <w:b/>
        </w:rPr>
        <w:t>mil</w:t>
      </w:r>
      <w:r w:rsidRPr="00114FAE">
        <w:rPr>
          <w:rFonts w:ascii="Palatino Linotype" w:hAnsi="Palatino Linotype" w:cs="Arial"/>
          <w:b/>
        </w:rPr>
        <w:t xml:space="preserve"> </w:t>
      </w:r>
      <w:r w:rsidR="00861605" w:rsidRPr="00114FAE">
        <w:rPr>
          <w:rFonts w:ascii="Palatino Linotype" w:hAnsi="Palatino Linotype" w:cs="Arial"/>
          <w:b/>
        </w:rPr>
        <w:t>dieci</w:t>
      </w:r>
      <w:r w:rsidR="004767EC" w:rsidRPr="00114FAE">
        <w:rPr>
          <w:rFonts w:ascii="Palatino Linotype" w:hAnsi="Palatino Linotype" w:cs="Arial"/>
          <w:b/>
        </w:rPr>
        <w:t>ocho</w:t>
      </w:r>
      <w:r w:rsidR="00861605" w:rsidRPr="00114FAE">
        <w:rPr>
          <w:rFonts w:ascii="Palatino Linotype" w:hAnsi="Palatino Linotype" w:cs="Arial"/>
        </w:rPr>
        <w:t>,</w:t>
      </w:r>
      <w:r w:rsidRPr="00114FAE">
        <w:rPr>
          <w:rFonts w:ascii="Palatino Linotype" w:hAnsi="Palatino Linotype" w:cs="Arial"/>
        </w:rPr>
        <w:t xml:space="preserve"> </w:t>
      </w:r>
      <w:r w:rsidR="00861605" w:rsidRPr="00114FAE">
        <w:rPr>
          <w:rFonts w:ascii="Palatino Linotype" w:hAnsi="Palatino Linotype" w:cs="Arial"/>
        </w:rPr>
        <w:t>sin</w:t>
      </w:r>
      <w:r w:rsidRPr="00114FAE">
        <w:rPr>
          <w:rFonts w:ascii="Palatino Linotype" w:hAnsi="Palatino Linotype" w:cs="Arial"/>
        </w:rPr>
        <w:t xml:space="preserve"> </w:t>
      </w:r>
      <w:r w:rsidR="00861605" w:rsidRPr="00114FAE">
        <w:rPr>
          <w:rFonts w:ascii="Palatino Linotype" w:hAnsi="Palatino Linotype" w:cs="Arial"/>
        </w:rPr>
        <w:t>contemplar</w:t>
      </w:r>
      <w:r w:rsidRPr="00114FAE">
        <w:rPr>
          <w:rFonts w:ascii="Palatino Linotype" w:hAnsi="Palatino Linotype" w:cs="Arial"/>
        </w:rPr>
        <w:t xml:space="preserve"> </w:t>
      </w:r>
      <w:r w:rsidR="00861605" w:rsidRPr="00114FAE">
        <w:rPr>
          <w:rFonts w:ascii="Palatino Linotype" w:hAnsi="Palatino Linotype" w:cs="Arial"/>
        </w:rPr>
        <w:t>en</w:t>
      </w:r>
      <w:r w:rsidRPr="00114FAE">
        <w:rPr>
          <w:rFonts w:ascii="Palatino Linotype" w:hAnsi="Palatino Linotype" w:cs="Arial"/>
        </w:rPr>
        <w:t xml:space="preserve"> </w:t>
      </w:r>
      <w:r w:rsidR="00861605" w:rsidRPr="00114FAE">
        <w:rPr>
          <w:rFonts w:ascii="Palatino Linotype" w:hAnsi="Palatino Linotype" w:cs="Arial"/>
        </w:rPr>
        <w:t>el</w:t>
      </w:r>
      <w:r w:rsidRPr="00114FAE">
        <w:rPr>
          <w:rFonts w:ascii="Palatino Linotype" w:hAnsi="Palatino Linotype" w:cs="Arial"/>
        </w:rPr>
        <w:t xml:space="preserve"> </w:t>
      </w:r>
      <w:r w:rsidR="00861605" w:rsidRPr="00114FAE">
        <w:rPr>
          <w:rFonts w:ascii="Palatino Linotype" w:hAnsi="Palatino Linotype" w:cs="Arial"/>
        </w:rPr>
        <w:t>cómputo</w:t>
      </w:r>
      <w:r w:rsidRPr="00114FAE">
        <w:rPr>
          <w:rFonts w:ascii="Palatino Linotype" w:hAnsi="Palatino Linotype" w:cs="Arial"/>
        </w:rPr>
        <w:t xml:space="preserve"> </w:t>
      </w:r>
      <w:r w:rsidR="00861605" w:rsidRPr="00114FAE">
        <w:rPr>
          <w:rFonts w:ascii="Palatino Linotype" w:hAnsi="Palatino Linotype" w:cs="Arial"/>
        </w:rPr>
        <w:t>los</w:t>
      </w:r>
      <w:r w:rsidRPr="00114FAE">
        <w:rPr>
          <w:rFonts w:ascii="Palatino Linotype" w:hAnsi="Palatino Linotype" w:cs="Arial"/>
        </w:rPr>
        <w:t xml:space="preserve"> </w:t>
      </w:r>
      <w:r w:rsidR="00861605" w:rsidRPr="00114FAE">
        <w:rPr>
          <w:rFonts w:ascii="Palatino Linotype" w:hAnsi="Palatino Linotype" w:cs="Arial"/>
        </w:rPr>
        <w:t>días</w:t>
      </w:r>
      <w:r w:rsidR="004767EC" w:rsidRPr="00114FAE">
        <w:rPr>
          <w:rFonts w:ascii="Palatino Linotype" w:hAnsi="Palatino Linotype" w:cs="Arial"/>
        </w:rPr>
        <w:t xml:space="preserve"> </w:t>
      </w:r>
      <w:r w:rsidR="0099500F" w:rsidRPr="00114FAE">
        <w:rPr>
          <w:rFonts w:ascii="Palatino Linotype" w:hAnsi="Palatino Linotype" w:cs="Arial"/>
        </w:rPr>
        <w:t>veinticinco y veintiséis</w:t>
      </w:r>
      <w:r w:rsidR="00B145E9" w:rsidRPr="00114FAE">
        <w:rPr>
          <w:rFonts w:ascii="Palatino Linotype" w:hAnsi="Palatino Linotype" w:cs="Arial"/>
        </w:rPr>
        <w:t xml:space="preserve"> de agosto</w:t>
      </w:r>
      <w:r w:rsidR="0099500F" w:rsidRPr="00114FAE">
        <w:rPr>
          <w:rFonts w:ascii="Palatino Linotype" w:hAnsi="Palatino Linotype" w:cs="Arial"/>
        </w:rPr>
        <w:t xml:space="preserve">, así como los diversos uno, dos, ocho y nueve de septiembre, todos </w:t>
      </w:r>
      <w:r w:rsidR="005C0031" w:rsidRPr="00114FAE">
        <w:rPr>
          <w:rFonts w:ascii="Palatino Linotype" w:hAnsi="Palatino Linotype" w:cs="Arial"/>
        </w:rPr>
        <w:t xml:space="preserve">del año dos mil dieciocho, </w:t>
      </w:r>
      <w:r w:rsidR="00861605" w:rsidRPr="00114FAE">
        <w:rPr>
          <w:rFonts w:ascii="Palatino Linotype" w:hAnsi="Palatino Linotype" w:cs="Arial"/>
        </w:rPr>
        <w:t>por</w:t>
      </w:r>
      <w:r w:rsidRPr="00114FAE">
        <w:rPr>
          <w:rFonts w:ascii="Palatino Linotype" w:hAnsi="Palatino Linotype" w:cs="Arial"/>
        </w:rPr>
        <w:t xml:space="preserve"> </w:t>
      </w:r>
      <w:r w:rsidR="00861605" w:rsidRPr="00114FAE">
        <w:rPr>
          <w:rFonts w:ascii="Palatino Linotype" w:hAnsi="Palatino Linotype" w:cs="Arial"/>
        </w:rPr>
        <w:t>corresponder</w:t>
      </w:r>
      <w:r w:rsidRPr="00114FAE">
        <w:rPr>
          <w:rFonts w:ascii="Palatino Linotype" w:hAnsi="Palatino Linotype" w:cs="Arial"/>
        </w:rPr>
        <w:t xml:space="preserve"> </w:t>
      </w:r>
      <w:r w:rsidR="00861605" w:rsidRPr="00114FAE">
        <w:rPr>
          <w:rFonts w:ascii="Palatino Linotype" w:hAnsi="Palatino Linotype" w:cs="Arial"/>
        </w:rPr>
        <w:t>a</w:t>
      </w:r>
      <w:r w:rsidRPr="00114FAE">
        <w:rPr>
          <w:rFonts w:ascii="Palatino Linotype" w:hAnsi="Palatino Linotype" w:cs="Arial"/>
        </w:rPr>
        <w:t xml:space="preserve"> </w:t>
      </w:r>
      <w:r w:rsidR="00861605" w:rsidRPr="00114FAE">
        <w:rPr>
          <w:rFonts w:ascii="Palatino Linotype" w:hAnsi="Palatino Linotype" w:cs="Arial"/>
        </w:rPr>
        <w:t>sábados</w:t>
      </w:r>
      <w:r w:rsidRPr="00114FAE">
        <w:rPr>
          <w:rFonts w:ascii="Palatino Linotype" w:hAnsi="Palatino Linotype" w:cs="Arial"/>
        </w:rPr>
        <w:t xml:space="preserve"> </w:t>
      </w:r>
      <w:r w:rsidR="00861605" w:rsidRPr="00114FAE">
        <w:rPr>
          <w:rFonts w:ascii="Palatino Linotype" w:hAnsi="Palatino Linotype" w:cs="Arial"/>
        </w:rPr>
        <w:t>y</w:t>
      </w:r>
      <w:r w:rsidRPr="00114FAE">
        <w:rPr>
          <w:rFonts w:ascii="Palatino Linotype" w:hAnsi="Palatino Linotype" w:cs="Arial"/>
        </w:rPr>
        <w:t xml:space="preserve"> </w:t>
      </w:r>
      <w:r w:rsidR="00861605" w:rsidRPr="00114FAE">
        <w:rPr>
          <w:rFonts w:ascii="Palatino Linotype" w:hAnsi="Palatino Linotype" w:cs="Arial"/>
        </w:rPr>
        <w:t>domingos,</w:t>
      </w:r>
      <w:r w:rsidRPr="00114FAE">
        <w:rPr>
          <w:rFonts w:ascii="Palatino Linotype" w:hAnsi="Palatino Linotype" w:cs="Arial"/>
        </w:rPr>
        <w:t xml:space="preserve"> </w:t>
      </w:r>
      <w:r w:rsidR="00861605" w:rsidRPr="00114FAE">
        <w:rPr>
          <w:rFonts w:ascii="Palatino Linotype" w:hAnsi="Palatino Linotype" w:cs="Arial"/>
        </w:rPr>
        <w:lastRenderedPageBreak/>
        <w:t>considerados</w:t>
      </w:r>
      <w:r w:rsidRPr="00114FAE">
        <w:rPr>
          <w:rFonts w:ascii="Palatino Linotype" w:hAnsi="Palatino Linotype" w:cs="Arial"/>
        </w:rPr>
        <w:t xml:space="preserve"> </w:t>
      </w:r>
      <w:r w:rsidR="00861605" w:rsidRPr="00114FAE">
        <w:rPr>
          <w:rFonts w:ascii="Palatino Linotype" w:hAnsi="Palatino Linotype" w:cs="Arial"/>
        </w:rPr>
        <w:t>como</w:t>
      </w:r>
      <w:r w:rsidRPr="00114FAE">
        <w:rPr>
          <w:rFonts w:ascii="Palatino Linotype" w:hAnsi="Palatino Linotype" w:cs="Arial"/>
        </w:rPr>
        <w:t xml:space="preserve"> </w:t>
      </w:r>
      <w:r w:rsidR="00861605" w:rsidRPr="00114FAE">
        <w:rPr>
          <w:rFonts w:ascii="Palatino Linotype" w:hAnsi="Palatino Linotype" w:cs="Arial"/>
        </w:rPr>
        <w:t>días</w:t>
      </w:r>
      <w:r w:rsidRPr="00114FAE">
        <w:rPr>
          <w:rFonts w:ascii="Palatino Linotype" w:hAnsi="Palatino Linotype" w:cs="Arial"/>
        </w:rPr>
        <w:t xml:space="preserve"> </w:t>
      </w:r>
      <w:r w:rsidR="00861605" w:rsidRPr="00114FAE">
        <w:rPr>
          <w:rFonts w:ascii="Palatino Linotype" w:hAnsi="Palatino Linotype" w:cs="Arial"/>
        </w:rPr>
        <w:t>inhábiles,</w:t>
      </w:r>
      <w:r w:rsidRPr="00114FAE">
        <w:rPr>
          <w:rFonts w:ascii="Palatino Linotype" w:hAnsi="Palatino Linotype" w:cs="Arial"/>
        </w:rPr>
        <w:t xml:space="preserve"> </w:t>
      </w:r>
      <w:r w:rsidR="00861605" w:rsidRPr="00114FAE">
        <w:rPr>
          <w:rFonts w:ascii="Palatino Linotype" w:hAnsi="Palatino Linotype" w:cs="Arial"/>
        </w:rPr>
        <w:t>en</w:t>
      </w:r>
      <w:r w:rsidRPr="00114FAE">
        <w:rPr>
          <w:rFonts w:ascii="Palatino Linotype" w:hAnsi="Palatino Linotype" w:cs="Arial"/>
        </w:rPr>
        <w:t xml:space="preserve"> </w:t>
      </w:r>
      <w:r w:rsidR="00861605" w:rsidRPr="00114FAE">
        <w:rPr>
          <w:rFonts w:ascii="Palatino Linotype" w:hAnsi="Palatino Linotype" w:cs="Arial"/>
        </w:rPr>
        <w:t>términos</w:t>
      </w:r>
      <w:r w:rsidRPr="00114FAE">
        <w:rPr>
          <w:rFonts w:ascii="Palatino Linotype" w:hAnsi="Palatino Linotype" w:cs="Arial"/>
        </w:rPr>
        <w:t xml:space="preserve"> </w:t>
      </w:r>
      <w:r w:rsidR="00861605" w:rsidRPr="00114FAE">
        <w:rPr>
          <w:rFonts w:ascii="Palatino Linotype" w:hAnsi="Palatino Linotype" w:cs="Arial"/>
        </w:rPr>
        <w:t>del</w:t>
      </w:r>
      <w:r w:rsidRPr="00114FAE">
        <w:rPr>
          <w:rFonts w:ascii="Palatino Linotype" w:hAnsi="Palatino Linotype" w:cs="Arial"/>
        </w:rPr>
        <w:t xml:space="preserve"> </w:t>
      </w:r>
      <w:r w:rsidR="00861605" w:rsidRPr="00114FAE">
        <w:rPr>
          <w:rFonts w:ascii="Palatino Linotype" w:hAnsi="Palatino Linotype" w:cs="Arial"/>
        </w:rPr>
        <w:t>artículo</w:t>
      </w:r>
      <w:r w:rsidRPr="00114FAE">
        <w:rPr>
          <w:rFonts w:ascii="Palatino Linotype" w:hAnsi="Palatino Linotype" w:cs="Arial"/>
        </w:rPr>
        <w:t xml:space="preserve"> </w:t>
      </w:r>
      <w:r w:rsidR="00861605" w:rsidRPr="00114FAE">
        <w:rPr>
          <w:rFonts w:ascii="Palatino Linotype" w:hAnsi="Palatino Linotype" w:cs="Arial"/>
        </w:rPr>
        <w:t>3</w:t>
      </w:r>
      <w:r w:rsidR="00EA2934" w:rsidRPr="00114FAE">
        <w:rPr>
          <w:rFonts w:ascii="Palatino Linotype" w:hAnsi="Palatino Linotype" w:cs="Arial"/>
        </w:rPr>
        <w:t>,</w:t>
      </w:r>
      <w:r w:rsidRPr="00114FAE">
        <w:rPr>
          <w:rFonts w:ascii="Palatino Linotype" w:hAnsi="Palatino Linotype" w:cs="Arial"/>
        </w:rPr>
        <w:t xml:space="preserve"> </w:t>
      </w:r>
      <w:r w:rsidR="00861605" w:rsidRPr="00114FAE">
        <w:rPr>
          <w:rFonts w:ascii="Palatino Linotype" w:hAnsi="Palatino Linotype" w:cs="Arial"/>
        </w:rPr>
        <w:t>fracción</w:t>
      </w:r>
      <w:r w:rsidRPr="00114FAE">
        <w:rPr>
          <w:rFonts w:ascii="Palatino Linotype" w:hAnsi="Palatino Linotype" w:cs="Arial"/>
        </w:rPr>
        <w:t xml:space="preserve"> </w:t>
      </w:r>
      <w:r w:rsidR="00861605" w:rsidRPr="00114FAE">
        <w:rPr>
          <w:rFonts w:ascii="Palatino Linotype" w:hAnsi="Palatino Linotype" w:cs="Arial"/>
        </w:rPr>
        <w:t>X</w:t>
      </w:r>
      <w:r w:rsidRPr="00114FAE">
        <w:rPr>
          <w:rFonts w:ascii="Palatino Linotype" w:hAnsi="Palatino Linotype" w:cs="Arial"/>
        </w:rPr>
        <w:t xml:space="preserve"> </w:t>
      </w:r>
      <w:r w:rsidR="00861605" w:rsidRPr="00114FAE">
        <w:rPr>
          <w:rFonts w:ascii="Palatino Linotype" w:hAnsi="Palatino Linotype" w:cs="Arial"/>
        </w:rPr>
        <w:t>de</w:t>
      </w:r>
      <w:r w:rsidRPr="00114FAE">
        <w:rPr>
          <w:rFonts w:ascii="Palatino Linotype" w:hAnsi="Palatino Linotype" w:cs="Arial"/>
        </w:rPr>
        <w:t xml:space="preserve"> </w:t>
      </w:r>
      <w:r w:rsidR="00861605" w:rsidRPr="00114FAE">
        <w:rPr>
          <w:rFonts w:ascii="Palatino Linotype" w:hAnsi="Palatino Linotype" w:cs="Arial"/>
        </w:rPr>
        <w:t>la</w:t>
      </w:r>
      <w:r w:rsidRPr="00114FAE">
        <w:rPr>
          <w:rFonts w:ascii="Palatino Linotype" w:hAnsi="Palatino Linotype" w:cs="Arial"/>
        </w:rPr>
        <w:t xml:space="preserve"> </w:t>
      </w:r>
      <w:r w:rsidR="00861605" w:rsidRPr="00114FAE">
        <w:rPr>
          <w:rFonts w:ascii="Palatino Linotype" w:hAnsi="Palatino Linotype"/>
        </w:rPr>
        <w:t>Ley</w:t>
      </w:r>
      <w:r w:rsidRPr="00114FAE">
        <w:rPr>
          <w:rFonts w:ascii="Palatino Linotype" w:hAnsi="Palatino Linotype"/>
        </w:rPr>
        <w:t xml:space="preserve"> </w:t>
      </w:r>
      <w:r w:rsidR="00861605" w:rsidRPr="00114FAE">
        <w:rPr>
          <w:rFonts w:ascii="Palatino Linotype" w:hAnsi="Palatino Linotype"/>
        </w:rPr>
        <w:t>de</w:t>
      </w:r>
      <w:r w:rsidRPr="00114FAE">
        <w:rPr>
          <w:rFonts w:ascii="Palatino Linotype" w:hAnsi="Palatino Linotype"/>
        </w:rPr>
        <w:t xml:space="preserve"> </w:t>
      </w:r>
      <w:r w:rsidR="00861605" w:rsidRPr="00114FAE">
        <w:rPr>
          <w:rFonts w:ascii="Palatino Linotype" w:hAnsi="Palatino Linotype"/>
        </w:rPr>
        <w:t>Transparencia</w:t>
      </w:r>
      <w:r w:rsidRPr="00114FAE">
        <w:rPr>
          <w:rFonts w:ascii="Palatino Linotype" w:hAnsi="Palatino Linotype"/>
        </w:rPr>
        <w:t xml:space="preserve"> </w:t>
      </w:r>
      <w:r w:rsidR="00861605" w:rsidRPr="00114FAE">
        <w:rPr>
          <w:rFonts w:ascii="Palatino Linotype" w:hAnsi="Palatino Linotype"/>
        </w:rPr>
        <w:t>y</w:t>
      </w:r>
      <w:r w:rsidRPr="00114FAE">
        <w:rPr>
          <w:rFonts w:ascii="Palatino Linotype" w:hAnsi="Palatino Linotype"/>
        </w:rPr>
        <w:t xml:space="preserve"> </w:t>
      </w:r>
      <w:r w:rsidR="00861605" w:rsidRPr="00114FAE">
        <w:rPr>
          <w:rFonts w:ascii="Palatino Linotype" w:hAnsi="Palatino Linotype"/>
        </w:rPr>
        <w:t>Acceso</w:t>
      </w:r>
      <w:r w:rsidRPr="00114FAE">
        <w:rPr>
          <w:rFonts w:ascii="Palatino Linotype" w:hAnsi="Palatino Linotype"/>
        </w:rPr>
        <w:t xml:space="preserve"> </w:t>
      </w:r>
      <w:r w:rsidR="00861605" w:rsidRPr="00114FAE">
        <w:rPr>
          <w:rFonts w:ascii="Palatino Linotype" w:hAnsi="Palatino Linotype"/>
        </w:rPr>
        <w:t>a</w:t>
      </w:r>
      <w:r w:rsidRPr="00114FAE">
        <w:rPr>
          <w:rFonts w:ascii="Palatino Linotype" w:hAnsi="Palatino Linotype"/>
        </w:rPr>
        <w:t xml:space="preserve"> </w:t>
      </w:r>
      <w:r w:rsidR="00861605" w:rsidRPr="00114FAE">
        <w:rPr>
          <w:rFonts w:ascii="Palatino Linotype" w:hAnsi="Palatino Linotype"/>
        </w:rPr>
        <w:t>la</w:t>
      </w:r>
      <w:r w:rsidRPr="00114FAE">
        <w:rPr>
          <w:rFonts w:ascii="Palatino Linotype" w:hAnsi="Palatino Linotype"/>
        </w:rPr>
        <w:t xml:space="preserve"> </w:t>
      </w:r>
      <w:r w:rsidR="00861605" w:rsidRPr="00114FAE">
        <w:rPr>
          <w:rFonts w:ascii="Palatino Linotype" w:hAnsi="Palatino Linotype"/>
        </w:rPr>
        <w:t>Información</w:t>
      </w:r>
      <w:r w:rsidRPr="00114FAE">
        <w:rPr>
          <w:rFonts w:ascii="Palatino Linotype" w:hAnsi="Palatino Linotype"/>
        </w:rPr>
        <w:t xml:space="preserve"> </w:t>
      </w:r>
      <w:r w:rsidR="00861605" w:rsidRPr="00114FAE">
        <w:rPr>
          <w:rFonts w:ascii="Palatino Linotype" w:hAnsi="Palatino Linotype"/>
        </w:rPr>
        <w:t>Pública</w:t>
      </w:r>
      <w:r w:rsidRPr="00114FAE">
        <w:rPr>
          <w:rFonts w:ascii="Palatino Linotype" w:hAnsi="Palatino Linotype"/>
        </w:rPr>
        <w:t xml:space="preserve"> </w:t>
      </w:r>
      <w:r w:rsidR="00861605" w:rsidRPr="00114FAE">
        <w:rPr>
          <w:rFonts w:ascii="Palatino Linotype" w:hAnsi="Palatino Linotype"/>
        </w:rPr>
        <w:t>del</w:t>
      </w:r>
      <w:r w:rsidRPr="00114FAE">
        <w:rPr>
          <w:rFonts w:ascii="Palatino Linotype" w:hAnsi="Palatino Linotype"/>
        </w:rPr>
        <w:t xml:space="preserve"> </w:t>
      </w:r>
      <w:r w:rsidR="00861605" w:rsidRPr="00114FAE">
        <w:rPr>
          <w:rFonts w:ascii="Palatino Linotype" w:hAnsi="Palatino Linotype"/>
        </w:rPr>
        <w:t>Estado</w:t>
      </w:r>
      <w:r w:rsidRPr="00114FAE">
        <w:rPr>
          <w:rFonts w:ascii="Palatino Linotype" w:hAnsi="Palatino Linotype"/>
        </w:rPr>
        <w:t xml:space="preserve"> </w:t>
      </w:r>
      <w:r w:rsidR="00861605" w:rsidRPr="00114FAE">
        <w:rPr>
          <w:rFonts w:ascii="Palatino Linotype" w:hAnsi="Palatino Linotype"/>
        </w:rPr>
        <w:t>de</w:t>
      </w:r>
      <w:r w:rsidRPr="00114FAE">
        <w:rPr>
          <w:rFonts w:ascii="Palatino Linotype" w:hAnsi="Palatino Linotype"/>
        </w:rPr>
        <w:t xml:space="preserve"> </w:t>
      </w:r>
      <w:r w:rsidR="00861605" w:rsidRPr="00114FAE">
        <w:rPr>
          <w:rFonts w:ascii="Palatino Linotype" w:hAnsi="Palatino Linotype"/>
        </w:rPr>
        <w:t>México</w:t>
      </w:r>
      <w:r w:rsidRPr="00114FAE">
        <w:rPr>
          <w:rFonts w:ascii="Palatino Linotype" w:hAnsi="Palatino Linotype"/>
        </w:rPr>
        <w:t xml:space="preserve"> </w:t>
      </w:r>
      <w:r w:rsidR="00861605" w:rsidRPr="00114FAE">
        <w:rPr>
          <w:rFonts w:ascii="Palatino Linotype" w:hAnsi="Palatino Linotype"/>
        </w:rPr>
        <w:t>y</w:t>
      </w:r>
      <w:r w:rsidRPr="00114FAE">
        <w:rPr>
          <w:rFonts w:ascii="Palatino Linotype" w:hAnsi="Palatino Linotype"/>
        </w:rPr>
        <w:t xml:space="preserve"> </w:t>
      </w:r>
      <w:r w:rsidR="0004425E" w:rsidRPr="00114FAE">
        <w:rPr>
          <w:rFonts w:ascii="Palatino Linotype" w:hAnsi="Palatino Linotype"/>
        </w:rPr>
        <w:t>Municipios</w:t>
      </w:r>
      <w:r w:rsidR="00B145E9" w:rsidRPr="00114FAE">
        <w:rPr>
          <w:rFonts w:ascii="Palatino Linotype" w:hAnsi="Palatino Linotype" w:cs="Arial"/>
        </w:rPr>
        <w:t>.</w:t>
      </w:r>
    </w:p>
    <w:p w:rsidR="00F369F8" w:rsidRPr="00114FAE" w:rsidRDefault="00F369F8" w:rsidP="005C0031">
      <w:pPr>
        <w:spacing w:before="240" w:after="240" w:line="360" w:lineRule="auto"/>
        <w:jc w:val="both"/>
        <w:rPr>
          <w:rFonts w:ascii="Palatino Linotype" w:hAnsi="Palatino Linotype" w:cs="Arial"/>
        </w:rPr>
      </w:pPr>
      <w:r w:rsidRPr="00114FAE">
        <w:rPr>
          <w:rFonts w:ascii="Palatino Linotype" w:hAnsi="Palatino Linotype" w:cs="Arial"/>
        </w:rPr>
        <w:t>En ese tenor, si el recurso de revisión que nos ocupa, se interpuso el día</w:t>
      </w:r>
      <w:r w:rsidR="004E1112" w:rsidRPr="00114FAE">
        <w:rPr>
          <w:rFonts w:ascii="Palatino Linotype" w:hAnsi="Palatino Linotype" w:cs="Arial"/>
        </w:rPr>
        <w:t xml:space="preserve"> </w:t>
      </w:r>
      <w:r w:rsidR="0099500F" w:rsidRPr="00114FAE">
        <w:rPr>
          <w:rFonts w:ascii="Palatino Linotype" w:hAnsi="Palatino Linotype" w:cs="Arial"/>
        </w:rPr>
        <w:t>veinticinco</w:t>
      </w:r>
      <w:r w:rsidR="00A701DE" w:rsidRPr="00114FAE">
        <w:rPr>
          <w:rFonts w:ascii="Palatino Linotype" w:hAnsi="Palatino Linotype" w:cs="Arial"/>
        </w:rPr>
        <w:t xml:space="preserve"> de agosto</w:t>
      </w:r>
      <w:r w:rsidR="006B1923" w:rsidRPr="00114FAE">
        <w:rPr>
          <w:rFonts w:ascii="Palatino Linotype" w:hAnsi="Palatino Linotype" w:cs="Arial"/>
        </w:rPr>
        <w:t xml:space="preserve"> </w:t>
      </w:r>
      <w:r w:rsidR="004767EC" w:rsidRPr="00114FAE">
        <w:rPr>
          <w:rFonts w:ascii="Palatino Linotype" w:hAnsi="Palatino Linotype" w:cs="Arial"/>
        </w:rPr>
        <w:t>de dos mil dieciocho</w:t>
      </w:r>
      <w:r w:rsidRPr="00114FAE">
        <w:rPr>
          <w:rFonts w:ascii="Palatino Linotype" w:hAnsi="Palatino Linotype" w:cs="Arial"/>
        </w:rPr>
        <w:t xml:space="preserve">, </w:t>
      </w:r>
      <w:r w:rsidR="0099500F" w:rsidRPr="00114FAE">
        <w:rPr>
          <w:rFonts w:ascii="Palatino Linotype" w:hAnsi="Palatino Linotype" w:cs="Arial"/>
        </w:rPr>
        <w:t xml:space="preserve">que en virtud de corresponder a un día inhábil se registró en el </w:t>
      </w:r>
      <w:r w:rsidR="0099500F" w:rsidRPr="00114FAE">
        <w:rPr>
          <w:rFonts w:ascii="Palatino Linotype" w:hAnsi="Palatino Linotype" w:cs="Arial"/>
          <w:b/>
        </w:rPr>
        <w:t>SAIMEX</w:t>
      </w:r>
      <w:r w:rsidR="0099500F" w:rsidRPr="00114FAE">
        <w:rPr>
          <w:rFonts w:ascii="Palatino Linotype" w:hAnsi="Palatino Linotype" w:cs="Arial"/>
        </w:rPr>
        <w:t xml:space="preserve"> en fecha </w:t>
      </w:r>
      <w:r w:rsidR="0099500F" w:rsidRPr="00114FAE">
        <w:rPr>
          <w:rFonts w:ascii="Palatino Linotype" w:hAnsi="Palatino Linotype" w:cs="Arial"/>
          <w:b/>
          <w:u w:val="single"/>
        </w:rPr>
        <w:t>veintisiete de agosto de dos mil dieciocho</w:t>
      </w:r>
      <w:r w:rsidR="0099500F" w:rsidRPr="00114FAE">
        <w:rPr>
          <w:rFonts w:ascii="Palatino Linotype" w:hAnsi="Palatino Linotype" w:cs="Arial"/>
        </w:rPr>
        <w:t xml:space="preserve">, </w:t>
      </w:r>
      <w:r w:rsidRPr="00114FAE">
        <w:rPr>
          <w:rFonts w:ascii="Palatino Linotype" w:hAnsi="Palatino Linotype" w:cs="Arial"/>
        </w:rPr>
        <w:t>éste se encuentra dentro de los márgenes temporales previstos en el artículo 178 de la Ley de Transparencia y Acceso a la Información</w:t>
      </w:r>
      <w:r w:rsidRPr="00114FAE">
        <w:rPr>
          <w:rFonts w:ascii="Palatino Linotype" w:hAnsi="Palatino Linotype"/>
        </w:rPr>
        <w:t xml:space="preserve"> Pública del Estado de México y Municipios</w:t>
      </w:r>
      <w:r w:rsidRPr="00114FAE">
        <w:rPr>
          <w:rFonts w:ascii="Palatino Linotype" w:hAnsi="Palatino Linotype" w:cs="Arial"/>
        </w:rPr>
        <w:t xml:space="preserve"> y, por tanto, su interposición se considera oportuna.</w:t>
      </w:r>
    </w:p>
    <w:p w:rsidR="003551B5" w:rsidRPr="00114FAE" w:rsidRDefault="003551B5" w:rsidP="003551B5">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hAnsi="Palatino Linotype" w:cs="Arial"/>
        </w:rPr>
      </w:pPr>
      <w:r w:rsidRPr="00114FAE">
        <w:rPr>
          <w:rFonts w:ascii="Palatino Linotype" w:hAnsi="Palatino Linotype" w:cs="Arial"/>
          <w:b/>
          <w:szCs w:val="28"/>
        </w:rPr>
        <w:t xml:space="preserve">Procedibilidad. </w:t>
      </w:r>
      <w:r w:rsidRPr="00114FAE">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Pr="00114FAE">
        <w:rPr>
          <w:rFonts w:ascii="Palatino Linotype" w:hAnsi="Palatino Linotype" w:cs="Arial"/>
          <w:szCs w:val="28"/>
          <w:lang w:val="es-ES_tradnl"/>
        </w:rPr>
        <w:t xml:space="preserve">de la </w:t>
      </w:r>
      <w:r w:rsidRPr="00114FAE">
        <w:rPr>
          <w:rFonts w:ascii="Palatino Linotype" w:hAnsi="Palatino Linotype" w:cs="Arial"/>
          <w:szCs w:val="28"/>
        </w:rPr>
        <w:t xml:space="preserve">Ley de Transparencia y Acceso a la Información Pública del Estado de México y Municipios en vigor, en atención a que fue presentado mediante el formato visible en </w:t>
      </w:r>
      <w:r w:rsidRPr="00114FAE">
        <w:rPr>
          <w:rFonts w:ascii="Palatino Linotype" w:hAnsi="Palatino Linotype" w:cs="Arial"/>
          <w:b/>
          <w:szCs w:val="28"/>
        </w:rPr>
        <w:t>EL SAIMEX</w:t>
      </w:r>
      <w:r w:rsidRPr="00114FAE">
        <w:rPr>
          <w:rFonts w:ascii="Palatino Linotype" w:hAnsi="Palatino Linotype" w:cs="Arial"/>
          <w:szCs w:val="28"/>
        </w:rPr>
        <w:t>.</w:t>
      </w:r>
      <w:r w:rsidRPr="00114FAE">
        <w:rPr>
          <w:rFonts w:ascii="Palatino Linotype" w:hAnsi="Palatino Linotype"/>
          <w:b/>
          <w:color w:val="000000"/>
          <w:sz w:val="28"/>
          <w:szCs w:val="28"/>
        </w:rPr>
        <w:t xml:space="preserve"> </w:t>
      </w:r>
    </w:p>
    <w:p w:rsidR="00A701DE" w:rsidRPr="00114FAE" w:rsidRDefault="0054492A" w:rsidP="00A701DE">
      <w:pPr>
        <w:pStyle w:val="Prrafodelista"/>
        <w:widowControl w:val="0"/>
        <w:numPr>
          <w:ilvl w:val="0"/>
          <w:numId w:val="2"/>
        </w:numPr>
        <w:tabs>
          <w:tab w:val="left" w:pos="1418"/>
        </w:tabs>
        <w:autoSpaceDE w:val="0"/>
        <w:autoSpaceDN w:val="0"/>
        <w:adjustRightInd w:val="0"/>
        <w:spacing w:before="240" w:after="240" w:line="360" w:lineRule="auto"/>
        <w:ind w:left="0" w:firstLine="0"/>
        <w:jc w:val="both"/>
        <w:rPr>
          <w:rFonts w:ascii="Palatino Linotype" w:eastAsia="Arial Unicode MS" w:hAnsi="Palatino Linotype" w:cs="Arial"/>
        </w:rPr>
      </w:pPr>
      <w:r w:rsidRPr="00114FAE">
        <w:rPr>
          <w:rFonts w:ascii="Palatino Linotype" w:hAnsi="Palatino Linotype" w:cs="Arial"/>
          <w:b/>
          <w:color w:val="000000"/>
        </w:rPr>
        <w:t xml:space="preserve">Estudio </w:t>
      </w:r>
      <w:r w:rsidR="00A701DE" w:rsidRPr="00114FAE">
        <w:rPr>
          <w:rFonts w:ascii="Palatino Linotype" w:hAnsi="Palatino Linotype" w:cs="Arial"/>
          <w:b/>
        </w:rPr>
        <w:t>y resolución del asunto</w:t>
      </w:r>
      <w:r w:rsidR="00A701DE" w:rsidRPr="00114FAE">
        <w:rPr>
          <w:rFonts w:ascii="Palatino Linotype" w:hAnsi="Palatino Linotype"/>
          <w:b/>
        </w:rPr>
        <w:t xml:space="preserve">. </w:t>
      </w:r>
      <w:r w:rsidR="00A701DE" w:rsidRPr="00114FAE">
        <w:rPr>
          <w:rFonts w:ascii="Palatino Linotype" w:eastAsia="Arial Unicode MS" w:hAnsi="Palatino Linotype" w:cs="Arial"/>
        </w:rPr>
        <w:t>Del análisis efectuado se advierte que el recurso de revisión es procedente, toda vez que se actualiza la hipótesis prevista en la fracción V del artículo 179 de la Ley de la materia, que a la letra dice:</w:t>
      </w:r>
    </w:p>
    <w:p w:rsidR="00A701DE" w:rsidRPr="00114FAE" w:rsidRDefault="00A701DE" w:rsidP="00A701DE">
      <w:pPr>
        <w:widowControl w:val="0"/>
        <w:autoSpaceDE w:val="0"/>
        <w:autoSpaceDN w:val="0"/>
        <w:adjustRightInd w:val="0"/>
        <w:spacing w:before="120" w:after="120"/>
        <w:ind w:left="709" w:right="760"/>
        <w:jc w:val="both"/>
        <w:rPr>
          <w:rFonts w:ascii="Palatino Linotype" w:eastAsia="Arial Unicode MS" w:hAnsi="Palatino Linotype" w:cs="Arial"/>
          <w:i/>
          <w:sz w:val="22"/>
        </w:rPr>
      </w:pPr>
      <w:r w:rsidRPr="00114FAE">
        <w:rPr>
          <w:rFonts w:ascii="Palatino Linotype" w:eastAsia="Arial Unicode MS" w:hAnsi="Palatino Linotype" w:cs="Arial"/>
          <w:i/>
          <w:sz w:val="22"/>
        </w:rPr>
        <w:t>“</w:t>
      </w:r>
      <w:r w:rsidRPr="00114FAE">
        <w:rPr>
          <w:rFonts w:ascii="Palatino Linotype" w:eastAsia="Arial Unicode MS" w:hAnsi="Palatino Linotype" w:cs="Arial"/>
          <w:b/>
          <w:i/>
          <w:sz w:val="22"/>
        </w:rPr>
        <w:t>Artículo 179</w:t>
      </w:r>
      <w:r w:rsidRPr="00114FAE">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A701DE" w:rsidRPr="00114FAE" w:rsidRDefault="00A701DE" w:rsidP="00A701DE">
      <w:pPr>
        <w:widowControl w:val="0"/>
        <w:autoSpaceDE w:val="0"/>
        <w:autoSpaceDN w:val="0"/>
        <w:adjustRightInd w:val="0"/>
        <w:spacing w:before="120" w:after="120"/>
        <w:ind w:left="709" w:right="760"/>
        <w:jc w:val="both"/>
        <w:rPr>
          <w:rFonts w:ascii="Palatino Linotype" w:eastAsia="Arial Unicode MS" w:hAnsi="Palatino Linotype" w:cs="Arial"/>
          <w:i/>
          <w:sz w:val="22"/>
        </w:rPr>
      </w:pPr>
      <w:r w:rsidRPr="00114FAE">
        <w:rPr>
          <w:rFonts w:ascii="Palatino Linotype" w:eastAsia="Arial Unicode MS" w:hAnsi="Palatino Linotype" w:cs="Arial"/>
          <w:b/>
          <w:i/>
          <w:sz w:val="22"/>
          <w:u w:val="single"/>
        </w:rPr>
        <w:t>V. La entrega de información incompleta;</w:t>
      </w:r>
      <w:r w:rsidRPr="00114FAE">
        <w:rPr>
          <w:rFonts w:ascii="Palatino Linotype" w:eastAsia="Arial Unicode MS" w:hAnsi="Palatino Linotype" w:cs="Arial"/>
          <w:i/>
          <w:sz w:val="22"/>
        </w:rPr>
        <w:t>…</w:t>
      </w:r>
      <w:r w:rsidRPr="00114FAE">
        <w:rPr>
          <w:rFonts w:ascii="Palatino Linotype" w:eastAsia="Arial Unicode MS" w:hAnsi="Palatino Linotype" w:cs="Arial"/>
          <w:b/>
          <w:i/>
          <w:sz w:val="22"/>
        </w:rPr>
        <w:t>”</w:t>
      </w:r>
    </w:p>
    <w:p w:rsidR="00A701DE" w:rsidRPr="00114FAE" w:rsidRDefault="00A701DE" w:rsidP="00A701DE">
      <w:pPr>
        <w:widowControl w:val="0"/>
        <w:autoSpaceDE w:val="0"/>
        <w:autoSpaceDN w:val="0"/>
        <w:adjustRightInd w:val="0"/>
        <w:spacing w:before="240" w:after="240"/>
        <w:ind w:right="757"/>
        <w:jc w:val="both"/>
        <w:rPr>
          <w:rFonts w:ascii="Palatino Linotype" w:eastAsia="Arial Unicode MS" w:hAnsi="Palatino Linotype" w:cs="Arial"/>
        </w:rPr>
      </w:pPr>
      <w:r w:rsidRPr="00114FAE">
        <w:rPr>
          <w:rFonts w:ascii="Palatino Linotype" w:eastAsia="Arial Unicode MS" w:hAnsi="Palatino Linotype" w:cs="Arial"/>
        </w:rPr>
        <w:t>(Énfasis añadido)</w:t>
      </w:r>
    </w:p>
    <w:p w:rsidR="00A701DE" w:rsidRPr="00114FAE" w:rsidRDefault="00A701DE" w:rsidP="00A701DE">
      <w:pPr>
        <w:widowControl w:val="0"/>
        <w:autoSpaceDE w:val="0"/>
        <w:autoSpaceDN w:val="0"/>
        <w:adjustRightInd w:val="0"/>
        <w:spacing w:before="240" w:after="240" w:line="360" w:lineRule="auto"/>
        <w:jc w:val="both"/>
        <w:rPr>
          <w:rFonts w:ascii="Palatino Linotype" w:eastAsia="Arial Unicode MS" w:hAnsi="Palatino Linotype" w:cs="Arial"/>
        </w:rPr>
      </w:pPr>
      <w:r w:rsidRPr="00114FAE">
        <w:rPr>
          <w:rFonts w:ascii="Palatino Linotype" w:eastAsia="Arial Unicode MS" w:hAnsi="Palatino Linotype" w:cs="Arial"/>
        </w:rPr>
        <w:t xml:space="preserve">El precepto legal citado, establece como supuesto de procedencia del recurso de revisión, cuando la entrega de la información se haya realizado de manera incompleta </w:t>
      </w:r>
      <w:r w:rsidRPr="00114FAE">
        <w:rPr>
          <w:rFonts w:ascii="Palatino Linotype" w:eastAsia="Arial Unicode MS" w:hAnsi="Palatino Linotype" w:cs="Arial"/>
        </w:rPr>
        <w:lastRenderedPageBreak/>
        <w:t xml:space="preserve">por parte del </w:t>
      </w:r>
      <w:r w:rsidRPr="00114FAE">
        <w:rPr>
          <w:rFonts w:ascii="Palatino Linotype" w:eastAsia="Arial Unicode MS" w:hAnsi="Palatino Linotype" w:cs="Arial"/>
          <w:b/>
        </w:rPr>
        <w:t>SUJETO OBLIGADO</w:t>
      </w:r>
      <w:r w:rsidRPr="00114FAE">
        <w:rPr>
          <w:rFonts w:ascii="Palatino Linotype" w:eastAsia="Arial Unicode MS" w:hAnsi="Palatino Linotype" w:cs="Arial"/>
        </w:rPr>
        <w:t xml:space="preserve">, supuesto que se actualiza en el presente asunto en virtud de que derivado de la respuesta del </w:t>
      </w:r>
      <w:r w:rsidRPr="00114FAE">
        <w:rPr>
          <w:rFonts w:ascii="Palatino Linotype" w:eastAsia="Arial Unicode MS" w:hAnsi="Palatino Linotype" w:cs="Arial"/>
          <w:b/>
        </w:rPr>
        <w:t>SUJETO OBLIGADO</w:t>
      </w:r>
      <w:r w:rsidRPr="00114FAE">
        <w:rPr>
          <w:rFonts w:ascii="Palatino Linotype" w:eastAsia="Arial Unicode MS" w:hAnsi="Palatino Linotype" w:cs="Arial"/>
        </w:rPr>
        <w:t xml:space="preserve">, se desprende que </w:t>
      </w:r>
      <w:r w:rsidR="0006353D" w:rsidRPr="00114FAE">
        <w:rPr>
          <w:rFonts w:ascii="Palatino Linotype" w:eastAsia="Arial Unicode MS" w:hAnsi="Palatino Linotype" w:cs="Arial"/>
        </w:rPr>
        <w:t>no se pronunciaron todas las áreas que en virtud de sus facultades pudieran contar con la información</w:t>
      </w:r>
      <w:r w:rsidRPr="00114FAE">
        <w:rPr>
          <w:rFonts w:ascii="Palatino Linotype" w:eastAsia="Arial Unicode MS" w:hAnsi="Palatino Linotype" w:cs="Arial"/>
        </w:rPr>
        <w:t>, como se verá posteriormente</w:t>
      </w:r>
      <w:r w:rsidRPr="00114FAE">
        <w:rPr>
          <w:rFonts w:ascii="Palatino Linotype" w:eastAsia="Arial Unicode MS" w:hAnsi="Palatino Linotype" w:cs="Arial"/>
          <w:b/>
        </w:rPr>
        <w:t>.</w:t>
      </w:r>
    </w:p>
    <w:p w:rsidR="00A701DE" w:rsidRPr="00114FAE" w:rsidRDefault="00A701DE" w:rsidP="000134C3">
      <w:pPr>
        <w:autoSpaceDE w:val="0"/>
        <w:autoSpaceDN w:val="0"/>
        <w:adjustRightInd w:val="0"/>
        <w:spacing w:before="240" w:after="240" w:line="360" w:lineRule="auto"/>
        <w:ind w:right="51"/>
        <w:jc w:val="both"/>
        <w:rPr>
          <w:rFonts w:ascii="Palatino Linotype" w:hAnsi="Palatino Linotype" w:cs="Arial"/>
          <w:b/>
          <w:i/>
          <w:sz w:val="22"/>
          <w:szCs w:val="22"/>
          <w:lang w:eastAsia="es-MX"/>
        </w:rPr>
      </w:pPr>
      <w:r w:rsidRPr="00114FAE">
        <w:rPr>
          <w:rFonts w:ascii="Palatino Linotype" w:hAnsi="Palatino Linotype" w:cs="Arial"/>
        </w:rPr>
        <w:t xml:space="preserve">Es así que, una vez determinada la vía sobre la que versará la resolución del presente recurso, y previa revisión del expediente </w:t>
      </w:r>
      <w:r w:rsidRPr="00114FAE">
        <w:rPr>
          <w:rFonts w:ascii="Palatino Linotype" w:hAnsi="Palatino Linotype"/>
        </w:rPr>
        <w:t>electrónico</w:t>
      </w:r>
      <w:r w:rsidRPr="00114FAE">
        <w:rPr>
          <w:rFonts w:ascii="Palatino Linotype" w:hAnsi="Palatino Linotype" w:cs="Arial"/>
        </w:rPr>
        <w:t xml:space="preserve"> formado en el</w:t>
      </w:r>
      <w:r w:rsidRPr="00114FAE">
        <w:rPr>
          <w:rFonts w:ascii="Palatino Linotype" w:hAnsi="Palatino Linotype" w:cs="Arial"/>
          <w:b/>
        </w:rPr>
        <w:t xml:space="preserve"> SAIMEX</w:t>
      </w:r>
      <w:r w:rsidRPr="00114FAE">
        <w:rPr>
          <w:rFonts w:ascii="Palatino Linotype" w:hAnsi="Palatino Linotype" w:cs="Arial"/>
        </w:rPr>
        <w:t xml:space="preserve"> por motivo de la solicitud de información y del </w:t>
      </w:r>
      <w:r w:rsidR="000134C3" w:rsidRPr="00114FAE">
        <w:rPr>
          <w:rFonts w:ascii="Palatino Linotype" w:hAnsi="Palatino Linotype" w:cs="Arial"/>
        </w:rPr>
        <w:t>recurso</w:t>
      </w:r>
      <w:r w:rsidRPr="00114FAE">
        <w:rPr>
          <w:rFonts w:ascii="Palatino Linotype" w:hAnsi="Palatino Linotype" w:cs="Arial"/>
        </w:rPr>
        <w:t xml:space="preserve"> a que d</w:t>
      </w:r>
      <w:r w:rsidR="000134C3" w:rsidRPr="00114FAE">
        <w:rPr>
          <w:rFonts w:ascii="Palatino Linotype" w:hAnsi="Palatino Linotype" w:cs="Arial"/>
        </w:rPr>
        <w:t xml:space="preserve">io </w:t>
      </w:r>
      <w:r w:rsidRPr="00114FAE">
        <w:rPr>
          <w:rFonts w:ascii="Palatino Linotype" w:hAnsi="Palatino Linotype" w:cs="Arial"/>
        </w:rPr>
        <w:t>origen, es conveniente analizar si la</w:t>
      </w:r>
      <w:r w:rsidR="000134C3" w:rsidRPr="00114FAE">
        <w:rPr>
          <w:rFonts w:ascii="Palatino Linotype" w:hAnsi="Palatino Linotype" w:cs="Arial"/>
        </w:rPr>
        <w:t xml:space="preserve"> respuesta</w:t>
      </w:r>
      <w:r w:rsidRPr="00114FAE">
        <w:rPr>
          <w:rFonts w:ascii="Palatino Linotype" w:hAnsi="Palatino Linotype" w:cs="Arial"/>
        </w:rPr>
        <w:t xml:space="preserve"> del </w:t>
      </w:r>
      <w:r w:rsidRPr="00114FAE">
        <w:rPr>
          <w:rFonts w:ascii="Palatino Linotype" w:hAnsi="Palatino Linotype" w:cs="Arial"/>
          <w:b/>
          <w:lang w:eastAsia="es-MX"/>
        </w:rPr>
        <w:t>SUJETO OBLIGADO</w:t>
      </w:r>
      <w:r w:rsidR="000134C3" w:rsidRPr="00114FAE">
        <w:rPr>
          <w:rFonts w:ascii="Palatino Linotype" w:hAnsi="Palatino Linotype" w:cs="Arial"/>
        </w:rPr>
        <w:t xml:space="preserve"> cumpl</w:t>
      </w:r>
      <w:r w:rsidR="00870A71" w:rsidRPr="00114FAE">
        <w:rPr>
          <w:rFonts w:ascii="Palatino Linotype" w:hAnsi="Palatino Linotype" w:cs="Arial"/>
        </w:rPr>
        <w:t>ió</w:t>
      </w:r>
      <w:r w:rsidRPr="00114FAE">
        <w:rPr>
          <w:rFonts w:ascii="Palatino Linotype" w:hAnsi="Palatino Linotype" w:cs="Arial"/>
        </w:rPr>
        <w:t xml:space="preserve"> con los requisitos y procedimientos del derecho de acceso a la información pública, por lo que en primer término debemos recordar que </w:t>
      </w:r>
      <w:r w:rsidR="007645B0" w:rsidRPr="00114FAE">
        <w:rPr>
          <w:rFonts w:ascii="Palatino Linotype" w:hAnsi="Palatino Linotype" w:cs="Arial"/>
          <w:b/>
        </w:rPr>
        <w:t>EL RECURRENTE</w:t>
      </w:r>
      <w:r w:rsidRPr="00114FAE">
        <w:rPr>
          <w:rFonts w:ascii="Palatino Linotype" w:hAnsi="Palatino Linotype" w:cs="Arial"/>
          <w:b/>
        </w:rPr>
        <w:t xml:space="preserve"> </w:t>
      </w:r>
      <w:r w:rsidRPr="00114FAE">
        <w:rPr>
          <w:rFonts w:ascii="Palatino Linotype" w:hAnsi="Palatino Linotype"/>
        </w:rPr>
        <w:t xml:space="preserve">solicitó al </w:t>
      </w:r>
      <w:r w:rsidRPr="00114FAE">
        <w:rPr>
          <w:rFonts w:ascii="Palatino Linotype" w:hAnsi="Palatino Linotype"/>
          <w:b/>
        </w:rPr>
        <w:t xml:space="preserve">SUJETO OBLIGADO </w:t>
      </w:r>
      <w:r w:rsidRPr="00114FAE">
        <w:rPr>
          <w:rFonts w:ascii="Palatino Linotype" w:hAnsi="Palatino Linotype"/>
        </w:rPr>
        <w:t xml:space="preserve">lo siguiente: </w:t>
      </w:r>
    </w:p>
    <w:p w:rsidR="00A701DE" w:rsidRPr="00114FAE" w:rsidRDefault="00A701DE" w:rsidP="00A701DE">
      <w:pPr>
        <w:spacing w:before="240" w:after="240"/>
        <w:ind w:left="851" w:right="899"/>
        <w:jc w:val="both"/>
        <w:rPr>
          <w:rFonts w:ascii="Palatino Linotype" w:hAnsi="Palatino Linotype" w:cs="Arial"/>
          <w:i/>
          <w:sz w:val="22"/>
          <w:szCs w:val="22"/>
          <w:lang w:eastAsia="es-MX"/>
        </w:rPr>
      </w:pPr>
      <w:r w:rsidRPr="00114FAE">
        <w:rPr>
          <w:rFonts w:ascii="Palatino Linotype" w:hAnsi="Palatino Linotype" w:cs="Arial"/>
          <w:b/>
          <w:i/>
          <w:sz w:val="22"/>
          <w:szCs w:val="22"/>
          <w:lang w:eastAsia="es-MX"/>
        </w:rPr>
        <w:t>“</w:t>
      </w:r>
      <w:r w:rsidR="0006353D" w:rsidRPr="00114FAE">
        <w:rPr>
          <w:rFonts w:ascii="Palatino Linotype" w:hAnsi="Palatino Linotype" w:cs="Arial"/>
          <w:i/>
          <w:sz w:val="22"/>
          <w:szCs w:val="22"/>
          <w:lang w:eastAsia="es-MX"/>
        </w:rPr>
        <w:t>Evidenciar listas de asistencia, minutas de reunión o documento que avale el trabajo previo y consensado de quienes integran un cuerpo, comité o simplemente se reúnen antes de publicar una convocatoria, nencionando sus veredictos previos a la publicación</w:t>
      </w:r>
      <w:r w:rsidRPr="00114FAE">
        <w:rPr>
          <w:rFonts w:ascii="Palatino Linotype" w:hAnsi="Palatino Linotype" w:cs="Arial"/>
          <w:b/>
          <w:i/>
          <w:sz w:val="22"/>
          <w:szCs w:val="22"/>
          <w:lang w:eastAsia="es-MX"/>
        </w:rPr>
        <w:t>"</w:t>
      </w:r>
      <w:r w:rsidRPr="00114FAE">
        <w:rPr>
          <w:rFonts w:ascii="Palatino Linotype" w:hAnsi="Palatino Linotype" w:cs="Arial"/>
          <w:i/>
          <w:sz w:val="22"/>
          <w:szCs w:val="22"/>
          <w:lang w:eastAsia="es-MX"/>
        </w:rPr>
        <w:t xml:space="preserve"> (sic)</w:t>
      </w:r>
    </w:p>
    <w:p w:rsidR="000134C3" w:rsidRPr="00114FAE" w:rsidRDefault="00A701DE" w:rsidP="0006353D">
      <w:pPr>
        <w:autoSpaceDE w:val="0"/>
        <w:autoSpaceDN w:val="0"/>
        <w:adjustRightInd w:val="0"/>
        <w:spacing w:before="240" w:after="240" w:line="360" w:lineRule="auto"/>
        <w:ind w:right="51"/>
        <w:jc w:val="both"/>
        <w:rPr>
          <w:rFonts w:ascii="Palatino Linotype" w:eastAsia="Arial Unicode MS" w:hAnsi="Palatino Linotype" w:cs="Arial"/>
        </w:rPr>
      </w:pPr>
      <w:r w:rsidRPr="00114FAE">
        <w:rPr>
          <w:rFonts w:ascii="Palatino Linotype" w:hAnsi="Palatino Linotype"/>
        </w:rPr>
        <w:t xml:space="preserve">Precisado lo anterior, se observa que en lo medular de su respuesta </w:t>
      </w:r>
      <w:r w:rsidRPr="00114FAE">
        <w:rPr>
          <w:rFonts w:ascii="Palatino Linotype" w:hAnsi="Palatino Linotype"/>
          <w:b/>
        </w:rPr>
        <w:t>EL SUJETO OBLIGADO</w:t>
      </w:r>
      <w:r w:rsidRPr="00114FAE">
        <w:rPr>
          <w:rFonts w:ascii="Palatino Linotype" w:hAnsi="Palatino Linotype"/>
        </w:rPr>
        <w:t xml:space="preserve"> </w:t>
      </w:r>
      <w:r w:rsidR="0006353D" w:rsidRPr="00114FAE">
        <w:rPr>
          <w:rFonts w:ascii="Palatino Linotype" w:hAnsi="Palatino Linotype"/>
        </w:rPr>
        <w:t xml:space="preserve">señaló a través del Jefe del Departamento de Vinculación y Extensión que, esa Unidad Administrativa con referencia a las Convocatorias que se emiten, son con base en el Programa Anual de Difusión que corresponden a ese Departamento, el cual se encarga de programar, organizar y promover las actividades culturales, recreativas y deportivas de la Universidad, y que no hay evidencias de las listas de asistencia, minutas de reunión o documento que avale el trabajo previo y consensado de quienes integran un cuerpo o comité, ya que no existe dicho comité; asimismo, a través del Director de Planeación y Vinculación señala que </w:t>
      </w:r>
      <w:r w:rsidR="001639B6" w:rsidRPr="00114FAE">
        <w:rPr>
          <w:rFonts w:ascii="Palatino Linotype" w:hAnsi="Palatino Linotype"/>
        </w:rPr>
        <w:t xml:space="preserve">después de realizar una búsqueda exhaustiva en los archivos de esa Dirección en el periodo del 9 de julio de </w:t>
      </w:r>
      <w:r w:rsidR="001639B6" w:rsidRPr="00114FAE">
        <w:rPr>
          <w:rFonts w:ascii="Palatino Linotype" w:hAnsi="Palatino Linotype"/>
        </w:rPr>
        <w:lastRenderedPageBreak/>
        <w:t>2017 al 9 de julio de 2018, no se tiene registro de minuta de trabajo, lista de asistencia o documento que registre el trabajo previo y consenso de los integrantes del Comité para la Asignación de Descuentos por Concepto de Reinscripción, antes de la publicación de la convocatoria que emite el Comité antes mencionado, toda vez que los Lineamientos de Descuentos por Concepto de Reinscripción de los Estudiantes de la Universidad Politécnica del Valle de Toluca, no lo establecen.</w:t>
      </w:r>
    </w:p>
    <w:p w:rsidR="00A701DE" w:rsidRPr="00114FAE" w:rsidRDefault="00A701DE" w:rsidP="00A701DE">
      <w:pPr>
        <w:spacing w:before="240" w:after="240" w:line="360" w:lineRule="auto"/>
        <w:jc w:val="both"/>
        <w:rPr>
          <w:rFonts w:ascii="Palatino Linotype" w:hAnsi="Palatino Linotype"/>
        </w:rPr>
      </w:pPr>
      <w:r w:rsidRPr="00114FAE">
        <w:rPr>
          <w:rFonts w:ascii="Palatino Linotype" w:hAnsi="Palatino Linotype"/>
        </w:rPr>
        <w:t xml:space="preserve">Inconforme con dicha respuesta, </w:t>
      </w:r>
      <w:r w:rsidR="007645B0" w:rsidRPr="00114FAE">
        <w:rPr>
          <w:rFonts w:ascii="Palatino Linotype" w:hAnsi="Palatino Linotype"/>
          <w:b/>
        </w:rPr>
        <w:t>EL RECURRENTE</w:t>
      </w:r>
      <w:r w:rsidRPr="00114FAE">
        <w:rPr>
          <w:rFonts w:ascii="Palatino Linotype" w:hAnsi="Palatino Linotype"/>
        </w:rPr>
        <w:t xml:space="preserve"> procedió a interponer </w:t>
      </w:r>
      <w:r w:rsidR="00834CF4" w:rsidRPr="00114FAE">
        <w:rPr>
          <w:rFonts w:ascii="Palatino Linotype" w:hAnsi="Palatino Linotype"/>
        </w:rPr>
        <w:t>e</w:t>
      </w:r>
      <w:r w:rsidRPr="00114FAE">
        <w:rPr>
          <w:rFonts w:ascii="Palatino Linotype" w:hAnsi="Palatino Linotype"/>
        </w:rPr>
        <w:t>l</w:t>
      </w:r>
      <w:r w:rsidR="00870A71" w:rsidRPr="00114FAE">
        <w:rPr>
          <w:rFonts w:ascii="Palatino Linotype" w:hAnsi="Palatino Linotype"/>
        </w:rPr>
        <w:t xml:space="preserve"> presente</w:t>
      </w:r>
      <w:r w:rsidR="00834CF4" w:rsidRPr="00114FAE">
        <w:rPr>
          <w:rFonts w:ascii="Palatino Linotype" w:hAnsi="Palatino Linotype"/>
        </w:rPr>
        <w:t xml:space="preserve"> recurso</w:t>
      </w:r>
      <w:r w:rsidRPr="00114FAE">
        <w:rPr>
          <w:rFonts w:ascii="Palatino Linotype" w:hAnsi="Palatino Linotype"/>
        </w:rPr>
        <w:t xml:space="preserve"> de revisión, en </w:t>
      </w:r>
      <w:r w:rsidR="00834CF4" w:rsidRPr="00114FAE">
        <w:rPr>
          <w:rFonts w:ascii="Palatino Linotype" w:hAnsi="Palatino Linotype"/>
        </w:rPr>
        <w:t>e</w:t>
      </w:r>
      <w:r w:rsidRPr="00114FAE">
        <w:rPr>
          <w:rFonts w:ascii="Palatino Linotype" w:hAnsi="Palatino Linotype"/>
        </w:rPr>
        <w:t>l que de manera toral se inconforma por la entrega de la información de manera incompleta, en virtud de señalar</w:t>
      </w:r>
      <w:r w:rsidR="00CF7781" w:rsidRPr="00114FAE">
        <w:rPr>
          <w:rFonts w:ascii="Palatino Linotype" w:hAnsi="Palatino Linotype"/>
        </w:rPr>
        <w:t xml:space="preserve"> que </w:t>
      </w:r>
      <w:r w:rsidR="00CF7781" w:rsidRPr="00114FAE">
        <w:rPr>
          <w:rFonts w:ascii="Palatino Linotype" w:hAnsi="Palatino Linotype"/>
          <w:b/>
        </w:rPr>
        <w:t>EL SUJETO OBLIGADO</w:t>
      </w:r>
      <w:r w:rsidR="00CF7781" w:rsidRPr="00114FAE">
        <w:rPr>
          <w:rFonts w:ascii="Palatino Linotype" w:hAnsi="Palatino Linotype"/>
        </w:rPr>
        <w:t xml:space="preserve"> menciona un comité de descuentos, pero refiere que no hay reuniones previas a la elaboración de una convocatoria, y </w:t>
      </w:r>
      <w:r w:rsidR="00F16FC1" w:rsidRPr="00114FAE">
        <w:rPr>
          <w:rFonts w:ascii="Palatino Linotype" w:hAnsi="Palatino Linotype"/>
        </w:rPr>
        <w:t>entonces có</w:t>
      </w:r>
      <w:r w:rsidR="00CF7781" w:rsidRPr="00114FAE">
        <w:rPr>
          <w:rFonts w:ascii="Palatino Linotype" w:hAnsi="Palatino Linotype"/>
        </w:rPr>
        <w:t>mo es que se autoriza y publica, además de que no puede solamente existir un comité en una institución como esa</w:t>
      </w:r>
      <w:r w:rsidRPr="00114FAE">
        <w:rPr>
          <w:rFonts w:ascii="Palatino Linotype" w:hAnsi="Palatino Linotype"/>
        </w:rPr>
        <w:t>.</w:t>
      </w:r>
    </w:p>
    <w:p w:rsidR="00A701DE" w:rsidRPr="00114FAE" w:rsidRDefault="00A701DE" w:rsidP="00A701DE">
      <w:pPr>
        <w:spacing w:before="200" w:after="200" w:line="360" w:lineRule="auto"/>
        <w:jc w:val="both"/>
        <w:rPr>
          <w:rFonts w:ascii="Palatino Linotype" w:hAnsi="Palatino Linotype" w:cs="Arial"/>
        </w:rPr>
      </w:pPr>
      <w:r w:rsidRPr="00114FAE">
        <w:rPr>
          <w:rFonts w:ascii="Palatino Linotype" w:hAnsi="Palatino Linotype" w:cs="Arial"/>
          <w:lang w:val="es-ES_tradnl"/>
        </w:rPr>
        <w:t xml:space="preserve">Siendo importante señalar que, </w:t>
      </w:r>
      <w:r w:rsidR="007645B0" w:rsidRPr="00114FAE">
        <w:rPr>
          <w:rFonts w:ascii="Palatino Linotype" w:hAnsi="Palatino Linotype" w:cs="Arial"/>
          <w:b/>
        </w:rPr>
        <w:t>EL RECURRENTE</w:t>
      </w:r>
      <w:r w:rsidRPr="00114FAE">
        <w:rPr>
          <w:rFonts w:ascii="Palatino Linotype" w:hAnsi="Palatino Linotype" w:cs="Arial"/>
          <w:b/>
        </w:rPr>
        <w:t xml:space="preserve"> </w:t>
      </w:r>
      <w:r w:rsidRPr="00114FAE">
        <w:rPr>
          <w:rFonts w:ascii="Palatino Linotype" w:hAnsi="Palatino Linotype" w:cs="Arial"/>
        </w:rPr>
        <w:t>fue omis</w:t>
      </w:r>
      <w:r w:rsidR="00CF7781" w:rsidRPr="00114FAE">
        <w:rPr>
          <w:rFonts w:ascii="Palatino Linotype" w:hAnsi="Palatino Linotype" w:cs="Arial"/>
        </w:rPr>
        <w:t>o</w:t>
      </w:r>
      <w:r w:rsidRPr="00114FAE">
        <w:rPr>
          <w:rFonts w:ascii="Palatino Linotype" w:hAnsi="Palatino Linotype" w:cs="Arial"/>
        </w:rPr>
        <w:t xml:space="preserve"> en presentar manifestaciones</w:t>
      </w:r>
      <w:r w:rsidRPr="00114FAE">
        <w:rPr>
          <w:rFonts w:ascii="Palatino Linotype" w:hAnsi="Palatino Linotype" w:cs="Arial"/>
          <w:lang w:val="es-ES_tradnl"/>
        </w:rPr>
        <w:t xml:space="preserve"> y alegatos</w:t>
      </w:r>
      <w:r w:rsidR="00834CF4" w:rsidRPr="00114FAE">
        <w:rPr>
          <w:rFonts w:ascii="Palatino Linotype" w:hAnsi="Palatino Linotype" w:cs="Arial"/>
          <w:lang w:val="es-ES_tradnl"/>
        </w:rPr>
        <w:t xml:space="preserve"> en el recurso que nos ocupa</w:t>
      </w:r>
      <w:r w:rsidRPr="00114FAE">
        <w:rPr>
          <w:rFonts w:ascii="Palatino Linotype" w:hAnsi="Palatino Linotype" w:cs="Arial"/>
          <w:lang w:val="es-ES_tradnl"/>
        </w:rPr>
        <w:t xml:space="preserve">, así como ofrecer los medios de </w:t>
      </w:r>
      <w:r w:rsidRPr="00114FAE">
        <w:rPr>
          <w:rFonts w:ascii="Palatino Linotype" w:hAnsi="Palatino Linotype" w:cs="Arial"/>
        </w:rPr>
        <w:t>prueba</w:t>
      </w:r>
      <w:r w:rsidRPr="00114FAE">
        <w:rPr>
          <w:rFonts w:ascii="Palatino Linotype" w:hAnsi="Palatino Linotype" w:cs="Arial"/>
          <w:lang w:val="es-ES_tradnl"/>
        </w:rPr>
        <w:t xml:space="preserve"> que a su </w:t>
      </w:r>
      <w:r w:rsidRPr="00114FAE">
        <w:rPr>
          <w:rFonts w:ascii="Palatino Linotype" w:hAnsi="Palatino Linotype" w:cs="Arial"/>
        </w:rPr>
        <w:t>derecho</w:t>
      </w:r>
      <w:r w:rsidRPr="00114FAE">
        <w:rPr>
          <w:rFonts w:ascii="Palatino Linotype" w:hAnsi="Palatino Linotype" w:cs="Arial"/>
          <w:lang w:val="es-ES_tradnl"/>
        </w:rPr>
        <w:t xml:space="preserve"> convinieran</w:t>
      </w:r>
      <w:r w:rsidR="00834CF4" w:rsidRPr="00114FAE">
        <w:rPr>
          <w:rFonts w:ascii="Palatino Linotype" w:hAnsi="Palatino Linotype" w:cs="Arial"/>
          <w:lang w:val="es-ES_tradnl"/>
        </w:rPr>
        <w:t>;</w:t>
      </w:r>
      <w:r w:rsidRPr="00114FAE">
        <w:rPr>
          <w:rFonts w:ascii="Palatino Linotype" w:hAnsi="Palatino Linotype" w:cs="Arial"/>
          <w:lang w:val="es-ES_tradnl"/>
        </w:rPr>
        <w:t xml:space="preserve"> </w:t>
      </w:r>
      <w:r w:rsidR="00B14E77" w:rsidRPr="00114FAE">
        <w:rPr>
          <w:rFonts w:ascii="Palatino Linotype" w:hAnsi="Palatino Linotype" w:cs="Arial"/>
          <w:lang w:val="es-ES_tradnl"/>
        </w:rPr>
        <w:t xml:space="preserve">asimismo, </w:t>
      </w:r>
      <w:r w:rsidR="00CF7781" w:rsidRPr="00114FAE">
        <w:rPr>
          <w:rFonts w:ascii="Palatino Linotype" w:hAnsi="Palatino Linotype" w:cs="Arial"/>
          <w:lang w:val="es-ES_tradnl"/>
        </w:rPr>
        <w:t xml:space="preserve">es importante señalar </w:t>
      </w:r>
      <w:r w:rsidR="00B14E77" w:rsidRPr="00114FAE">
        <w:rPr>
          <w:rFonts w:ascii="Palatino Linotype" w:hAnsi="Palatino Linotype" w:cs="Arial"/>
          <w:lang w:val="es-ES_tradnl"/>
        </w:rPr>
        <w:t xml:space="preserve">que </w:t>
      </w:r>
      <w:r w:rsidRPr="00114FAE">
        <w:rPr>
          <w:rFonts w:ascii="Palatino Linotype" w:hAnsi="Palatino Linotype" w:cs="Arial"/>
          <w:b/>
        </w:rPr>
        <w:t>EL SUJETO OBLIGADO</w:t>
      </w:r>
      <w:r w:rsidRPr="00114FAE">
        <w:rPr>
          <w:rFonts w:ascii="Palatino Linotype" w:hAnsi="Palatino Linotype" w:cs="Arial"/>
        </w:rPr>
        <w:t xml:space="preserve"> en su</w:t>
      </w:r>
      <w:r w:rsidR="00834CF4" w:rsidRPr="00114FAE">
        <w:rPr>
          <w:rFonts w:ascii="Palatino Linotype" w:hAnsi="Palatino Linotype" w:cs="Arial"/>
        </w:rPr>
        <w:t xml:space="preserve"> Informe Justificado</w:t>
      </w:r>
      <w:r w:rsidR="00B14E77" w:rsidRPr="00114FAE">
        <w:rPr>
          <w:rFonts w:ascii="Palatino Linotype" w:hAnsi="Palatino Linotype" w:cs="Arial"/>
        </w:rPr>
        <w:t xml:space="preserve"> </w:t>
      </w:r>
      <w:r w:rsidR="00CF7781" w:rsidRPr="00114FAE">
        <w:rPr>
          <w:rFonts w:ascii="Palatino Linotype" w:hAnsi="Palatino Linotype" w:cs="Arial"/>
        </w:rPr>
        <w:t>ratificó la respuesta otorgada a la solicitud de información</w:t>
      </w:r>
      <w:r w:rsidRPr="00114FAE">
        <w:rPr>
          <w:rFonts w:ascii="Palatino Linotype" w:hAnsi="Palatino Linotype" w:cs="Arial"/>
        </w:rPr>
        <w:t>.</w:t>
      </w:r>
    </w:p>
    <w:p w:rsidR="00A701DE" w:rsidRPr="00114FAE" w:rsidRDefault="00A701DE" w:rsidP="00A701DE">
      <w:pPr>
        <w:spacing w:before="200" w:after="200" w:line="360" w:lineRule="auto"/>
        <w:jc w:val="both"/>
        <w:rPr>
          <w:rFonts w:ascii="Palatino Linotype" w:hAnsi="Palatino Linotype" w:cs="Arial"/>
        </w:rPr>
      </w:pPr>
      <w:r w:rsidRPr="00114FAE">
        <w:rPr>
          <w:rFonts w:ascii="Palatino Linotype" w:hAnsi="Palatino Linotype" w:cs="Arial"/>
        </w:rPr>
        <w:t xml:space="preserve">Establecido lo </w:t>
      </w:r>
      <w:r w:rsidRPr="00114FAE">
        <w:rPr>
          <w:rFonts w:ascii="Palatino Linotype" w:hAnsi="Palatino Linotype" w:cs="Arial"/>
          <w:lang w:val="es-ES_tradnl"/>
        </w:rPr>
        <w:t>anterior</w:t>
      </w:r>
      <w:r w:rsidRPr="00114FAE">
        <w:rPr>
          <w:rFonts w:ascii="Palatino Linotype" w:hAnsi="Palatino Linotype" w:cs="Arial"/>
        </w:rPr>
        <w:t xml:space="preserve">, esta Ponencia Resolutora advierte que </w:t>
      </w:r>
      <w:r w:rsidRPr="00114FAE">
        <w:rPr>
          <w:rFonts w:ascii="Palatino Linotype" w:hAnsi="Palatino Linotype"/>
        </w:rPr>
        <w:t xml:space="preserve">resultan </w:t>
      </w:r>
      <w:r w:rsidR="00870A71" w:rsidRPr="00114FAE">
        <w:rPr>
          <w:rFonts w:ascii="Palatino Linotype" w:hAnsi="Palatino Linotype"/>
          <w:b/>
        </w:rPr>
        <w:t xml:space="preserve">parcialmente </w:t>
      </w:r>
      <w:r w:rsidRPr="00114FAE">
        <w:rPr>
          <w:rFonts w:ascii="Palatino Linotype" w:hAnsi="Palatino Linotype"/>
          <w:b/>
        </w:rPr>
        <w:t xml:space="preserve">fundadas </w:t>
      </w:r>
      <w:r w:rsidRPr="00114FAE">
        <w:rPr>
          <w:rFonts w:ascii="Palatino Linotype" w:hAnsi="Palatino Linotype" w:cs="Arial"/>
        </w:rPr>
        <w:t xml:space="preserve">las </w:t>
      </w:r>
      <w:r w:rsidRPr="00114FAE">
        <w:rPr>
          <w:rFonts w:ascii="Palatino Linotype" w:hAnsi="Palatino Linotype"/>
        </w:rPr>
        <w:t>razones</w:t>
      </w:r>
      <w:r w:rsidRPr="00114FAE">
        <w:rPr>
          <w:rFonts w:ascii="Palatino Linotype" w:hAnsi="Palatino Linotype" w:cs="Arial"/>
        </w:rPr>
        <w:t xml:space="preserve"> o motivos de </w:t>
      </w:r>
      <w:r w:rsidRPr="00114FAE">
        <w:rPr>
          <w:rFonts w:ascii="Palatino Linotype" w:hAnsi="Palatino Linotype"/>
        </w:rPr>
        <w:t xml:space="preserve">inconformidad expuestas por </w:t>
      </w:r>
      <w:r w:rsidR="007645B0" w:rsidRPr="00114FAE">
        <w:rPr>
          <w:rFonts w:ascii="Palatino Linotype" w:hAnsi="Palatino Linotype" w:cs="Arial"/>
          <w:b/>
        </w:rPr>
        <w:t>EL RECURRENTE</w:t>
      </w:r>
      <w:r w:rsidRPr="00114FAE">
        <w:rPr>
          <w:rFonts w:ascii="Palatino Linotype" w:hAnsi="Palatino Linotype"/>
        </w:rPr>
        <w:t>,</w:t>
      </w:r>
      <w:r w:rsidR="00870A71" w:rsidRPr="00114FAE">
        <w:rPr>
          <w:rFonts w:ascii="Palatino Linotype" w:hAnsi="Palatino Linotype"/>
        </w:rPr>
        <w:t xml:space="preserve"> en virtud de que manifiesta que </w:t>
      </w:r>
      <w:r w:rsidR="00CF7781" w:rsidRPr="00114FAE">
        <w:rPr>
          <w:rFonts w:ascii="Palatino Linotype" w:hAnsi="Palatino Linotype"/>
          <w:b/>
        </w:rPr>
        <w:t>EL SUJETO OBLIGADO</w:t>
      </w:r>
      <w:r w:rsidR="00CF7781" w:rsidRPr="00114FAE">
        <w:rPr>
          <w:rFonts w:ascii="Palatino Linotype" w:hAnsi="Palatino Linotype"/>
        </w:rPr>
        <w:t xml:space="preserve"> miente y no quiere dar la información, lo que se traduce en manifestaciones subjetivas declaradas unilateralmente por </w:t>
      </w:r>
      <w:r w:rsidR="00CF7781" w:rsidRPr="00114FAE">
        <w:rPr>
          <w:rFonts w:ascii="Palatino Linotype" w:hAnsi="Palatino Linotype"/>
          <w:b/>
        </w:rPr>
        <w:t>EL RECURRENTE</w:t>
      </w:r>
      <w:r w:rsidR="00F16FC1" w:rsidRPr="00114FAE">
        <w:rPr>
          <w:rFonts w:ascii="Palatino Linotype" w:hAnsi="Palatino Linotype"/>
        </w:rPr>
        <w:t>, mismas de las que no se advierten documentales tendientes a demostrar lo aseverado por el particular.</w:t>
      </w:r>
    </w:p>
    <w:p w:rsidR="00A701DE" w:rsidRPr="00114FAE" w:rsidRDefault="00CF7781" w:rsidP="008D48F1">
      <w:pPr>
        <w:spacing w:before="240" w:after="240" w:line="360" w:lineRule="auto"/>
        <w:jc w:val="both"/>
        <w:rPr>
          <w:rFonts w:ascii="Palatino Linotype" w:hAnsi="Palatino Linotype"/>
        </w:rPr>
      </w:pPr>
      <w:r w:rsidRPr="00114FAE">
        <w:rPr>
          <w:rFonts w:ascii="Palatino Linotype" w:eastAsia="Arial Unicode MS" w:hAnsi="Palatino Linotype" w:cs="Arial"/>
        </w:rPr>
        <w:lastRenderedPageBreak/>
        <w:t xml:space="preserve">Ahora bien, </w:t>
      </w:r>
      <w:r w:rsidR="00A701DE" w:rsidRPr="00114FAE">
        <w:rPr>
          <w:rFonts w:ascii="Palatino Linotype" w:hAnsi="Palatino Linotype"/>
        </w:rPr>
        <w:t xml:space="preserve">es de precisar </w:t>
      </w:r>
      <w:r w:rsidRPr="00114FAE">
        <w:rPr>
          <w:rFonts w:ascii="Palatino Linotype" w:hAnsi="Palatino Linotype"/>
        </w:rPr>
        <w:t xml:space="preserve">en primer lugar </w:t>
      </w:r>
      <w:r w:rsidR="00A701DE" w:rsidRPr="00114FAE">
        <w:rPr>
          <w:rFonts w:ascii="Palatino Linotype" w:hAnsi="Palatino Linotype"/>
        </w:rPr>
        <w:t xml:space="preserve">que </w:t>
      </w:r>
      <w:r w:rsidR="008D48F1" w:rsidRPr="00114FAE">
        <w:rPr>
          <w:rFonts w:ascii="Palatino Linotype" w:hAnsi="Palatino Linotype"/>
        </w:rPr>
        <w:t xml:space="preserve">al señalar </w:t>
      </w:r>
      <w:r w:rsidR="00B14E77" w:rsidRPr="00114FAE">
        <w:rPr>
          <w:rFonts w:ascii="Palatino Linotype" w:hAnsi="Palatino Linotype"/>
        </w:rPr>
        <w:t>en su respuesta</w:t>
      </w:r>
      <w:r w:rsidR="00A701DE" w:rsidRPr="00114FAE">
        <w:rPr>
          <w:rFonts w:ascii="Palatino Linotype" w:hAnsi="Palatino Linotype"/>
        </w:rPr>
        <w:t xml:space="preserve"> </w:t>
      </w:r>
      <w:r w:rsidR="009A14DA" w:rsidRPr="00114FAE">
        <w:rPr>
          <w:rFonts w:ascii="Palatino Linotype" w:hAnsi="Palatino Linotype"/>
          <w:b/>
        </w:rPr>
        <w:t>EL SUJETO OBLIGADO</w:t>
      </w:r>
      <w:r w:rsidR="009A14DA" w:rsidRPr="00114FAE">
        <w:rPr>
          <w:rFonts w:ascii="Palatino Linotype" w:hAnsi="Palatino Linotype"/>
        </w:rPr>
        <w:t xml:space="preserve"> </w:t>
      </w:r>
      <w:r w:rsidR="00CF78D7" w:rsidRPr="00114FAE">
        <w:rPr>
          <w:rFonts w:ascii="Palatino Linotype" w:hAnsi="Palatino Linotype"/>
        </w:rPr>
        <w:t xml:space="preserve">que </w:t>
      </w:r>
      <w:r w:rsidR="009A14DA" w:rsidRPr="00114FAE">
        <w:rPr>
          <w:rFonts w:ascii="Palatino Linotype" w:hAnsi="Palatino Linotype"/>
        </w:rPr>
        <w:t>con referencia a las Convocatorias que se emiten, son con base en el Programa Anual de Difusión que corresponden a</w:t>
      </w:r>
      <w:r w:rsidR="00CF78D7" w:rsidRPr="00114FAE">
        <w:rPr>
          <w:rFonts w:ascii="Palatino Linotype" w:hAnsi="Palatino Linotype"/>
        </w:rPr>
        <w:t>l</w:t>
      </w:r>
      <w:r w:rsidR="009A14DA" w:rsidRPr="00114FAE">
        <w:rPr>
          <w:rFonts w:ascii="Palatino Linotype" w:hAnsi="Palatino Linotype"/>
        </w:rPr>
        <w:t xml:space="preserve"> Departamento</w:t>
      </w:r>
      <w:r w:rsidR="00CF78D7" w:rsidRPr="00114FAE">
        <w:rPr>
          <w:rFonts w:ascii="Palatino Linotype" w:hAnsi="Palatino Linotype"/>
        </w:rPr>
        <w:t xml:space="preserve"> de Vinculación y Extensión</w:t>
      </w:r>
      <w:r w:rsidR="009A14DA" w:rsidRPr="00114FAE">
        <w:rPr>
          <w:rFonts w:ascii="Palatino Linotype" w:hAnsi="Palatino Linotype"/>
        </w:rPr>
        <w:t>, el cual se encarga de programar, organizar y promover las actividades culturales, recreativas</w:t>
      </w:r>
      <w:r w:rsidR="00DB0910" w:rsidRPr="00114FAE">
        <w:rPr>
          <w:rFonts w:ascii="Palatino Linotype" w:hAnsi="Palatino Linotype"/>
        </w:rPr>
        <w:t xml:space="preserve"> y deportivas de la Universidad</w:t>
      </w:r>
      <w:r w:rsidR="008D48F1" w:rsidRPr="00114FAE">
        <w:rPr>
          <w:rFonts w:ascii="Palatino Linotype" w:hAnsi="Palatino Linotype"/>
        </w:rPr>
        <w:t xml:space="preserve">, </w:t>
      </w:r>
      <w:r w:rsidR="00DB0910" w:rsidRPr="00114FAE">
        <w:rPr>
          <w:rFonts w:ascii="Palatino Linotype" w:hAnsi="Palatino Linotype"/>
        </w:rPr>
        <w:t>asume que emite convocatorias</w:t>
      </w:r>
      <w:r w:rsidR="008D48F1" w:rsidRPr="00114FAE">
        <w:rPr>
          <w:rFonts w:ascii="Palatino Linotype" w:hAnsi="Palatino Linotype"/>
        </w:rPr>
        <w:t>, por lo que el estudio del presente asunto</w:t>
      </w:r>
      <w:r w:rsidR="00360CC0" w:rsidRPr="00114FAE">
        <w:rPr>
          <w:rFonts w:ascii="Palatino Linotype" w:hAnsi="Palatino Linotype"/>
        </w:rPr>
        <w:t xml:space="preserve"> consistirá en establecer si realiza documentos previos a la realización de dichas convocatorias. </w:t>
      </w:r>
    </w:p>
    <w:p w:rsidR="00A701DE" w:rsidRPr="00114FAE" w:rsidRDefault="00360CC0" w:rsidP="00A701DE">
      <w:pPr>
        <w:spacing w:before="240" w:after="240" w:line="360" w:lineRule="auto"/>
        <w:jc w:val="both"/>
        <w:rPr>
          <w:rFonts w:ascii="Palatino Linotype" w:hAnsi="Palatino Linotype" w:cs="Arial"/>
          <w:bCs/>
          <w:szCs w:val="22"/>
        </w:rPr>
      </w:pPr>
      <w:r w:rsidRPr="00114FAE">
        <w:rPr>
          <w:rFonts w:ascii="Palatino Linotype" w:hAnsi="Palatino Linotype" w:cs="Arial"/>
          <w:bCs/>
          <w:szCs w:val="22"/>
        </w:rPr>
        <w:t>Siendo</w:t>
      </w:r>
      <w:r w:rsidR="00A701DE" w:rsidRPr="00114FAE">
        <w:rPr>
          <w:rFonts w:ascii="Palatino Linotype" w:hAnsi="Palatino Linotype" w:cs="Arial"/>
          <w:bCs/>
          <w:szCs w:val="22"/>
        </w:rPr>
        <w:t xml:space="preserve"> dable sostener que</w:t>
      </w:r>
      <w:r w:rsidRPr="00114FAE">
        <w:rPr>
          <w:rFonts w:ascii="Palatino Linotype" w:hAnsi="Palatino Linotype" w:cs="Arial"/>
          <w:bCs/>
          <w:szCs w:val="22"/>
        </w:rPr>
        <w:t>,</w:t>
      </w:r>
      <w:r w:rsidR="00A701DE" w:rsidRPr="00114FAE">
        <w:rPr>
          <w:rFonts w:ascii="Palatino Linotype" w:hAnsi="Palatino Linotype" w:cs="Arial"/>
          <w:bCs/>
          <w:szCs w:val="22"/>
        </w:rPr>
        <w:t xml:space="preserve"> este Instituto considera necesario dejar claro que, al haber existido un pronunciamiento por parte del </w:t>
      </w:r>
      <w:r w:rsidR="00A701DE" w:rsidRPr="00114FAE">
        <w:rPr>
          <w:rFonts w:ascii="Palatino Linotype" w:hAnsi="Palatino Linotype" w:cs="Arial"/>
          <w:b/>
          <w:bCs/>
          <w:szCs w:val="22"/>
        </w:rPr>
        <w:t>SUJETO OBLIGADO</w:t>
      </w:r>
      <w:r w:rsidR="00A701DE" w:rsidRPr="00114FAE">
        <w:rPr>
          <w:rFonts w:ascii="Palatino Linotype" w:hAnsi="Palatino Linotype" w:cs="Arial"/>
          <w:bCs/>
          <w:szCs w:val="22"/>
        </w:rPr>
        <w:t xml:space="preserve">, no está facultado para manifestarse sobre la veracidad del mismo, pues no existe precepto legal alguno en la Ley de la materia que lo faculte para que vía recurso de revisión, pueda pronunciarse al respecto. </w:t>
      </w:r>
    </w:p>
    <w:p w:rsidR="00A701DE" w:rsidRPr="00114FAE" w:rsidRDefault="00A701DE" w:rsidP="00A701DE">
      <w:pPr>
        <w:spacing w:before="240" w:after="240" w:line="360" w:lineRule="auto"/>
        <w:jc w:val="both"/>
        <w:rPr>
          <w:rFonts w:ascii="Palatino Linotype" w:hAnsi="Palatino Linotype" w:cs="Arial"/>
          <w:bCs/>
          <w:szCs w:val="22"/>
        </w:rPr>
      </w:pPr>
      <w:r w:rsidRPr="00114FAE">
        <w:rPr>
          <w:rFonts w:ascii="Palatino Linotype" w:hAnsi="Palatino Linotype" w:cs="Arial"/>
          <w:bCs/>
          <w:szCs w:val="22"/>
        </w:rPr>
        <w:t>Sirve de apoyo a lo anterior por analogía el criterio 31-10 emitido por el entonces Instituto Federal de Acceso a la Información que a la letra dice:</w:t>
      </w:r>
    </w:p>
    <w:p w:rsidR="00A701DE" w:rsidRPr="00114FAE" w:rsidRDefault="00A701DE" w:rsidP="00A701DE">
      <w:pPr>
        <w:tabs>
          <w:tab w:val="left" w:pos="709"/>
        </w:tabs>
        <w:spacing w:before="240" w:after="240"/>
        <w:ind w:left="851" w:right="899"/>
        <w:jc w:val="both"/>
        <w:rPr>
          <w:rFonts w:ascii="Palatino Linotype" w:hAnsi="Palatino Linotype" w:cs="Arial"/>
          <w:bCs/>
          <w:i/>
          <w:sz w:val="22"/>
          <w:szCs w:val="22"/>
        </w:rPr>
      </w:pPr>
      <w:r w:rsidRPr="00114FAE">
        <w:rPr>
          <w:rFonts w:ascii="Palatino Linotype" w:hAnsi="Palatino Linotype" w:cs="Arial"/>
          <w:b/>
          <w:bCs/>
          <w:i/>
          <w:sz w:val="22"/>
          <w:szCs w:val="22"/>
        </w:rPr>
        <w:t>“</w:t>
      </w:r>
      <w:r w:rsidRPr="00114FAE">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14FAE">
        <w:rPr>
          <w:rFonts w:ascii="Palatino Linotype" w:hAnsi="Palatino Linotype" w:cs="Arial"/>
          <w:b/>
          <w:bCs/>
          <w:i/>
          <w:sz w:val="22"/>
          <w:szCs w:val="22"/>
        </w:rPr>
        <w:t>”</w:t>
      </w:r>
    </w:p>
    <w:p w:rsidR="00BB61E7" w:rsidRPr="00114FAE" w:rsidRDefault="007F13FB" w:rsidP="00BB61E7">
      <w:pPr>
        <w:spacing w:before="240" w:after="240" w:line="360" w:lineRule="auto"/>
        <w:jc w:val="both"/>
        <w:rPr>
          <w:rFonts w:ascii="Palatino Linotype" w:hAnsi="Palatino Linotype" w:cs="Arial"/>
        </w:rPr>
      </w:pPr>
      <w:r w:rsidRPr="00114FAE">
        <w:rPr>
          <w:rFonts w:ascii="Palatino Linotype" w:hAnsi="Palatino Linotype" w:cs="Arial"/>
        </w:rPr>
        <w:lastRenderedPageBreak/>
        <w:t xml:space="preserve">En primer término, es de </w:t>
      </w:r>
      <w:r w:rsidR="00BB61E7" w:rsidRPr="00114FAE">
        <w:rPr>
          <w:rFonts w:ascii="Palatino Linotype" w:hAnsi="Palatino Linotype" w:cs="Arial"/>
        </w:rPr>
        <w:t xml:space="preserve">referir que el proceso por el cual se llevan a cabo las convocatorias de descuento de reinscripción que emite la UPVT, están establecidos en los Lineamientos de Descuento por Concepto de Reinscripción de los Estudiantes de la Universidad Politécnica del Valle de Toluca, en donde se regula de manera específica el procedimiento para acceder a estos, </w:t>
      </w:r>
      <w:r w:rsidRPr="00114FAE">
        <w:rPr>
          <w:rFonts w:ascii="Palatino Linotype" w:hAnsi="Palatino Linotype" w:cs="Arial"/>
        </w:rPr>
        <w:t xml:space="preserve">ello conforme a </w:t>
      </w:r>
      <w:r w:rsidR="00BB61E7" w:rsidRPr="00114FAE">
        <w:rPr>
          <w:rFonts w:ascii="Palatino Linotype" w:hAnsi="Palatino Linotype" w:cs="Arial"/>
        </w:rPr>
        <w:t xml:space="preserve">los artículo 1 y 2 de los referidos Lineamientos, que </w:t>
      </w:r>
      <w:r w:rsidRPr="00114FAE">
        <w:rPr>
          <w:rFonts w:ascii="Palatino Linotype" w:hAnsi="Palatino Linotype" w:cs="Arial"/>
        </w:rPr>
        <w:t>literalmente señalan</w:t>
      </w:r>
      <w:r w:rsidR="00BB61E7" w:rsidRPr="00114FAE">
        <w:rPr>
          <w:rFonts w:ascii="Palatino Linotype" w:hAnsi="Palatino Linotype" w:cs="Arial"/>
        </w:rPr>
        <w:t>:</w:t>
      </w:r>
    </w:p>
    <w:p w:rsidR="00BB61E7" w:rsidRPr="00114FAE" w:rsidRDefault="00BB61E7" w:rsidP="00BB61E7">
      <w:pPr>
        <w:spacing w:before="100" w:beforeAutospacing="1" w:after="100" w:afterAutospacing="1"/>
        <w:ind w:left="851" w:right="851"/>
        <w:jc w:val="both"/>
        <w:rPr>
          <w:rFonts w:ascii="Palatino Linotype" w:hAnsi="Palatino Linotype" w:cs="Arial"/>
          <w:i/>
          <w:sz w:val="22"/>
          <w:szCs w:val="22"/>
        </w:rPr>
      </w:pPr>
      <w:r w:rsidRPr="00114FAE">
        <w:rPr>
          <w:rFonts w:ascii="Palatino Linotype" w:hAnsi="Palatino Linotype" w:cs="Arial"/>
          <w:i/>
          <w:sz w:val="22"/>
          <w:szCs w:val="22"/>
        </w:rPr>
        <w:t>“</w:t>
      </w:r>
      <w:r w:rsidRPr="00114FAE">
        <w:rPr>
          <w:rFonts w:ascii="Palatino Linotype" w:hAnsi="Palatino Linotype" w:cs="Arial"/>
          <w:b/>
          <w:i/>
          <w:sz w:val="22"/>
          <w:szCs w:val="22"/>
        </w:rPr>
        <w:t>Artículo 1</w:t>
      </w:r>
      <w:r w:rsidRPr="00114FAE">
        <w:rPr>
          <w:rFonts w:ascii="Palatino Linotype" w:hAnsi="Palatino Linotype" w:cs="Arial"/>
          <w:i/>
          <w:sz w:val="22"/>
          <w:szCs w:val="22"/>
        </w:rPr>
        <w:t>. El presente documento establece los lineamientos para el beneficio de descuento, por concepto de Reinscripción, a los estudiantes de licenciatura y posgrado, a solicitud escrita del estudiante de la Universidad Politécnica del Valle de Toluca.”</w:t>
      </w:r>
    </w:p>
    <w:p w:rsidR="00BB61E7" w:rsidRPr="00114FAE" w:rsidRDefault="00BB61E7" w:rsidP="007F13FB">
      <w:pPr>
        <w:spacing w:before="100" w:beforeAutospacing="1" w:after="100" w:afterAutospacing="1"/>
        <w:ind w:left="851" w:right="851"/>
        <w:jc w:val="both"/>
        <w:rPr>
          <w:rFonts w:ascii="Palatino Linotype" w:hAnsi="Palatino Linotype" w:cs="Arial"/>
          <w:i/>
          <w:sz w:val="22"/>
          <w:szCs w:val="22"/>
        </w:rPr>
      </w:pPr>
      <w:r w:rsidRPr="00114FAE">
        <w:rPr>
          <w:rFonts w:ascii="Palatino Linotype" w:hAnsi="Palatino Linotype" w:cs="Arial"/>
          <w:i/>
          <w:sz w:val="22"/>
          <w:szCs w:val="22"/>
        </w:rPr>
        <w:t>“</w:t>
      </w:r>
      <w:r w:rsidRPr="00114FAE">
        <w:rPr>
          <w:rFonts w:ascii="Palatino Linotype" w:hAnsi="Palatino Linotype" w:cs="Arial"/>
          <w:b/>
          <w:i/>
          <w:sz w:val="22"/>
          <w:szCs w:val="22"/>
        </w:rPr>
        <w:t>Artículo 2.</w:t>
      </w:r>
      <w:r w:rsidRPr="00114FAE">
        <w:rPr>
          <w:rFonts w:ascii="Palatino Linotype" w:hAnsi="Palatino Linotype" w:cs="Arial"/>
          <w:i/>
          <w:sz w:val="22"/>
          <w:szCs w:val="22"/>
        </w:rPr>
        <w:t xml:space="preserve"> Los lineamientos para el beneficio de descuento, por concepto de Reinscripción son autorizados para estudiantes de la Universidad Politécnica del Valle de Toluca, este beneficio es aplicable únicamente hasta un máximo del 10% de la matrícula total.”</w:t>
      </w:r>
    </w:p>
    <w:p w:rsidR="00BB61E7" w:rsidRPr="00114FAE" w:rsidRDefault="00BB61E7" w:rsidP="00BB61E7">
      <w:pPr>
        <w:spacing w:before="240" w:after="240" w:line="360" w:lineRule="auto"/>
        <w:jc w:val="both"/>
        <w:rPr>
          <w:rFonts w:ascii="Palatino Linotype" w:hAnsi="Palatino Linotype" w:cs="Arial"/>
        </w:rPr>
      </w:pPr>
      <w:r w:rsidRPr="00114FAE">
        <w:rPr>
          <w:rFonts w:ascii="Palatino Linotype" w:hAnsi="Palatino Linotype"/>
          <w:color w:val="222222"/>
        </w:rPr>
        <w:t xml:space="preserve">Asimismo, </w:t>
      </w:r>
      <w:r w:rsidRPr="00114FAE">
        <w:rPr>
          <w:rFonts w:ascii="Palatino Linotype" w:hAnsi="Palatino Linotype" w:cs="Arial"/>
        </w:rPr>
        <w:t>es relevante ver lo que establecen los artículos 11 y 12 de los Lineamientos de Descuento por Concepto de Reinscripción de los Estudiantes de la Universidad Politécnica del Valle de Toluca, que a continuación se transcriben:</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b/>
          <w:i/>
          <w:sz w:val="22"/>
          <w:szCs w:val="22"/>
        </w:rPr>
        <w:t>“</w:t>
      </w:r>
      <w:r w:rsidRPr="00114FAE">
        <w:rPr>
          <w:rFonts w:ascii="Palatino Linotype" w:hAnsi="Palatino Linotype" w:cs="Arial"/>
          <w:b/>
          <w:i/>
          <w:sz w:val="22"/>
          <w:szCs w:val="22"/>
          <w:u w:val="single"/>
        </w:rPr>
        <w:t>Artículo 11.</w:t>
      </w:r>
      <w:r w:rsidRPr="00114FAE">
        <w:rPr>
          <w:rFonts w:ascii="Palatino Linotype" w:hAnsi="Palatino Linotype" w:cs="Arial"/>
          <w:i/>
          <w:sz w:val="22"/>
          <w:szCs w:val="22"/>
        </w:rPr>
        <w:t xml:space="preserve"> El Comité estará integrado por: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 xml:space="preserve">1. Rector, Presidente.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 xml:space="preserve">2. Dirección de Planeación y Vinculación, Secretario.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 xml:space="preserve">3. Dirección de Administración y Finanzas, Vocal.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 xml:space="preserve">4. Dirección de División de Ingeniería Industrial y de Sistemas, Vocal.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 xml:space="preserve">5. Dirección de División de Ingeniería en Informática, Vocal.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 xml:space="preserve">6. Dirección de División de Ingeniería Mecatrónica, Vocal.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 xml:space="preserve">7. Dirección de División de Ingeniería en Biotecnología y Licenciatura en Negocios Internacionales, Vocal.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 xml:space="preserve">8. Subdirección de Servicios Escolares, Vocal.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lastRenderedPageBreak/>
        <w:t xml:space="preserve">9. Contraloría Interna, Vocal.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 xml:space="preserve">Cada miembro propietario, podrá nombrar un suplente, quien en su ausencia fungirá con voz y voto. Los suplentes no podrán delegar sus funciones nombrando otro suplente. </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i/>
          <w:sz w:val="22"/>
          <w:szCs w:val="22"/>
        </w:rPr>
        <w:t>Los integrantes del Comité, tendrán derecho a voz y voto, con excepción de la Contraloría Interna, quien sólo tendrá derecho a voz.</w:t>
      </w:r>
    </w:p>
    <w:p w:rsidR="00BB61E7" w:rsidRPr="00114FAE" w:rsidRDefault="00BB61E7" w:rsidP="007F13FB">
      <w:pPr>
        <w:spacing w:before="120" w:after="120"/>
        <w:ind w:left="851" w:right="851"/>
        <w:jc w:val="both"/>
        <w:rPr>
          <w:rFonts w:ascii="Palatino Linotype" w:hAnsi="Palatino Linotype" w:cs="Arial"/>
          <w:i/>
          <w:sz w:val="22"/>
          <w:szCs w:val="22"/>
          <w:u w:val="single"/>
        </w:rPr>
      </w:pPr>
      <w:r w:rsidRPr="00114FAE">
        <w:rPr>
          <w:rFonts w:ascii="Palatino Linotype" w:hAnsi="Palatino Linotype" w:cs="Arial"/>
          <w:b/>
          <w:i/>
          <w:sz w:val="22"/>
          <w:szCs w:val="22"/>
          <w:u w:val="single"/>
        </w:rPr>
        <w:t>Artículo 12.</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b/>
          <w:i/>
          <w:sz w:val="22"/>
          <w:szCs w:val="22"/>
        </w:rPr>
        <w:t>I.</w:t>
      </w:r>
      <w:r w:rsidRPr="00114FAE">
        <w:rPr>
          <w:rFonts w:ascii="Palatino Linotype" w:hAnsi="Palatino Linotype" w:cs="Arial"/>
          <w:i/>
          <w:sz w:val="22"/>
          <w:szCs w:val="22"/>
        </w:rPr>
        <w:t xml:space="preserve"> </w:t>
      </w:r>
      <w:r w:rsidRPr="00114FAE">
        <w:rPr>
          <w:rFonts w:ascii="Palatino Linotype" w:hAnsi="Palatino Linotype" w:cs="Arial"/>
          <w:b/>
          <w:i/>
          <w:sz w:val="22"/>
          <w:szCs w:val="22"/>
          <w:u w:val="single"/>
        </w:rPr>
        <w:t>El Comité celebrará sesiones ordinarias por lo menos una vez al cuatrimestre y las sesiones extraordinarias se podrán convocar en cualquier tiempo</w:t>
      </w:r>
      <w:r w:rsidRPr="00114FAE">
        <w:rPr>
          <w:rFonts w:ascii="Palatino Linotype" w:hAnsi="Palatino Linotype" w:cs="Arial"/>
          <w:i/>
          <w:sz w:val="22"/>
          <w:szCs w:val="22"/>
        </w:rPr>
        <w:t>.</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b/>
          <w:i/>
          <w:sz w:val="22"/>
          <w:szCs w:val="22"/>
        </w:rPr>
        <w:t>II.</w:t>
      </w:r>
      <w:r w:rsidRPr="00114FAE">
        <w:rPr>
          <w:rFonts w:ascii="Palatino Linotype" w:hAnsi="Palatino Linotype" w:cs="Arial"/>
          <w:i/>
          <w:sz w:val="22"/>
          <w:szCs w:val="22"/>
        </w:rPr>
        <w:t xml:space="preserve"> Las funciones del Presidente del Comité son:</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t>Presidir las sesiones de trabajo del Comité.</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b/>
          <w:i/>
          <w:sz w:val="22"/>
          <w:szCs w:val="22"/>
        </w:rPr>
        <w:t>III.</w:t>
      </w:r>
      <w:r w:rsidRPr="00114FAE">
        <w:rPr>
          <w:rFonts w:ascii="Palatino Linotype" w:hAnsi="Palatino Linotype" w:cs="Arial"/>
          <w:i/>
          <w:sz w:val="22"/>
          <w:szCs w:val="22"/>
        </w:rPr>
        <w:t xml:space="preserve"> Las funciones del Secretario del Comité son:</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t>Elaborar la convocatoria y someterla a aprobación del Presidente de dicho Comité.</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t>Convocar por escrito a los miembros del Comité a petición del Presidente.</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t>Elaborar y someter a consideración del Presidente, el orden del día.</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b/>
          <w:i/>
          <w:sz w:val="22"/>
          <w:szCs w:val="22"/>
          <w:u w:val="single"/>
        </w:rPr>
      </w:pPr>
      <w:r w:rsidRPr="00114FAE">
        <w:rPr>
          <w:rFonts w:ascii="Palatino Linotype" w:hAnsi="Palatino Linotype" w:cs="Arial"/>
          <w:b/>
          <w:i/>
          <w:sz w:val="22"/>
          <w:szCs w:val="22"/>
          <w:u w:val="single"/>
        </w:rPr>
        <w:t>Generar y resguardar la Lista de Asistencia de cada sesión.</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b/>
          <w:i/>
          <w:sz w:val="22"/>
          <w:szCs w:val="22"/>
          <w:u w:val="single"/>
        </w:rPr>
      </w:pPr>
      <w:r w:rsidRPr="00114FAE">
        <w:rPr>
          <w:rFonts w:ascii="Palatino Linotype" w:hAnsi="Palatino Linotype" w:cs="Arial"/>
          <w:b/>
          <w:i/>
          <w:sz w:val="22"/>
          <w:szCs w:val="22"/>
          <w:u w:val="single"/>
        </w:rPr>
        <w:t>Tomar nota de los acuerdos a los que se lleguen dentro de la sesión del Comité.</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t>Resguardar los expedientes de los estudiantes que participaron en la Convocatoria.</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b/>
          <w:i/>
          <w:sz w:val="22"/>
          <w:szCs w:val="22"/>
          <w:u w:val="single"/>
        </w:rPr>
      </w:pPr>
      <w:r w:rsidRPr="00114FAE">
        <w:rPr>
          <w:rFonts w:ascii="Palatino Linotype" w:hAnsi="Palatino Linotype" w:cs="Arial"/>
          <w:b/>
          <w:i/>
          <w:sz w:val="22"/>
          <w:szCs w:val="22"/>
          <w:u w:val="single"/>
        </w:rPr>
        <w:t>Elaborar y resguardar el Acta de acuerdos del Comité.</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t>Proporcionar a los estudiantes la información referente a los resultados emitidos por el Comité.</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t>Enviar los resultados al Departamento de Recursos Financieros para aplicar los respectivos descuentos.</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t>Enviar los resultados a la Subdirección de Servicios Escolares para aplicar los respectivos descuentos.</w:t>
      </w:r>
    </w:p>
    <w:p w:rsidR="00BB61E7" w:rsidRPr="00114FAE" w:rsidRDefault="00BB61E7" w:rsidP="007F13FB">
      <w:pPr>
        <w:pStyle w:val="Prrafodelista"/>
        <w:numPr>
          <w:ilvl w:val="0"/>
          <w:numId w:val="42"/>
        </w:numPr>
        <w:spacing w:before="120" w:after="120"/>
        <w:ind w:right="851"/>
        <w:jc w:val="both"/>
        <w:rPr>
          <w:rFonts w:ascii="Palatino Linotype" w:hAnsi="Palatino Linotype" w:cs="Arial"/>
          <w:b/>
          <w:i/>
          <w:sz w:val="22"/>
          <w:szCs w:val="22"/>
          <w:u w:val="single"/>
        </w:rPr>
      </w:pPr>
      <w:r w:rsidRPr="00114FAE">
        <w:rPr>
          <w:rFonts w:ascii="Palatino Linotype" w:hAnsi="Palatino Linotype" w:cs="Arial"/>
          <w:b/>
          <w:i/>
          <w:sz w:val="22"/>
          <w:szCs w:val="22"/>
          <w:u w:val="single"/>
        </w:rPr>
        <w:t>Enviar a los integrantes del Comité copia del acta de acuerdos de la sesión.</w:t>
      </w:r>
    </w:p>
    <w:p w:rsidR="00BB61E7" w:rsidRPr="00114FAE" w:rsidRDefault="00BB61E7" w:rsidP="007F13FB">
      <w:pPr>
        <w:spacing w:before="120" w:after="120"/>
        <w:ind w:left="851" w:right="851"/>
        <w:jc w:val="both"/>
        <w:rPr>
          <w:rFonts w:ascii="Palatino Linotype" w:hAnsi="Palatino Linotype" w:cs="Arial"/>
          <w:i/>
          <w:sz w:val="22"/>
          <w:szCs w:val="22"/>
        </w:rPr>
      </w:pPr>
      <w:r w:rsidRPr="00114FAE">
        <w:rPr>
          <w:rFonts w:ascii="Palatino Linotype" w:hAnsi="Palatino Linotype" w:cs="Arial"/>
          <w:b/>
          <w:i/>
          <w:sz w:val="22"/>
          <w:szCs w:val="22"/>
        </w:rPr>
        <w:t>IV.</w:t>
      </w:r>
      <w:r w:rsidRPr="00114FAE">
        <w:rPr>
          <w:rFonts w:ascii="Palatino Linotype" w:hAnsi="Palatino Linotype" w:cs="Arial"/>
          <w:i/>
          <w:sz w:val="22"/>
          <w:szCs w:val="22"/>
        </w:rPr>
        <w:t xml:space="preserve"> Las funciones de la Subdirección de Servicios Escolares son:</w:t>
      </w:r>
    </w:p>
    <w:p w:rsidR="00BB61E7" w:rsidRPr="00114FAE" w:rsidRDefault="00BB61E7" w:rsidP="007F13FB">
      <w:pPr>
        <w:pStyle w:val="Prrafodelista"/>
        <w:numPr>
          <w:ilvl w:val="0"/>
          <w:numId w:val="43"/>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lastRenderedPageBreak/>
        <w:t>Recibir los expedientes de los estudiantes que soliciten participar en la convocatoria.</w:t>
      </w:r>
    </w:p>
    <w:p w:rsidR="00BB61E7" w:rsidRPr="00114FAE" w:rsidRDefault="00BB61E7" w:rsidP="007F13FB">
      <w:pPr>
        <w:pStyle w:val="Prrafodelista"/>
        <w:numPr>
          <w:ilvl w:val="0"/>
          <w:numId w:val="43"/>
        </w:numPr>
        <w:spacing w:before="120" w:after="120"/>
        <w:ind w:right="851"/>
        <w:jc w:val="both"/>
        <w:rPr>
          <w:rFonts w:ascii="Palatino Linotype" w:hAnsi="Palatino Linotype" w:cs="Arial"/>
          <w:i/>
          <w:sz w:val="22"/>
          <w:szCs w:val="22"/>
        </w:rPr>
      </w:pPr>
      <w:r w:rsidRPr="00114FAE">
        <w:rPr>
          <w:rFonts w:ascii="Palatino Linotype" w:hAnsi="Palatino Linotype" w:cs="Arial"/>
          <w:i/>
          <w:sz w:val="22"/>
          <w:szCs w:val="22"/>
        </w:rPr>
        <w:t>Verificar en el Sistema de Control Escolar, la situación académica de los estudiantes que solicitan participar en la convocatoria.</w:t>
      </w:r>
    </w:p>
    <w:p w:rsidR="00BB61E7" w:rsidRPr="00114FAE" w:rsidRDefault="00BB61E7" w:rsidP="007F13FB">
      <w:pPr>
        <w:pStyle w:val="Prrafodelista"/>
        <w:numPr>
          <w:ilvl w:val="0"/>
          <w:numId w:val="43"/>
        </w:numPr>
        <w:spacing w:before="120" w:after="120"/>
        <w:ind w:right="851"/>
        <w:jc w:val="both"/>
        <w:rPr>
          <w:rFonts w:ascii="Palatino Linotype" w:hAnsi="Palatino Linotype" w:cs="Arial"/>
          <w:i/>
          <w:sz w:val="22"/>
          <w:szCs w:val="22"/>
        </w:rPr>
      </w:pPr>
      <w:r w:rsidRPr="00114FAE">
        <w:rPr>
          <w:rFonts w:ascii="Palatino Linotype" w:hAnsi="Palatino Linotype" w:cs="Arial"/>
          <w:b/>
          <w:i/>
          <w:sz w:val="22"/>
          <w:szCs w:val="22"/>
          <w:u w:val="single"/>
        </w:rPr>
        <w:t>Publicar los resultados de manera interna.</w:t>
      </w:r>
      <w:r w:rsidRPr="00114FAE">
        <w:rPr>
          <w:rFonts w:ascii="Palatino Linotype" w:hAnsi="Palatino Linotype" w:cs="Arial"/>
          <w:i/>
          <w:sz w:val="22"/>
          <w:szCs w:val="22"/>
          <w:lang w:eastAsia="en-US"/>
        </w:rPr>
        <w:t>”</w:t>
      </w:r>
    </w:p>
    <w:p w:rsidR="00BB61E7" w:rsidRPr="00114FAE" w:rsidRDefault="007F13FB" w:rsidP="00BB61E7">
      <w:pPr>
        <w:spacing w:before="240" w:after="240" w:line="360" w:lineRule="auto"/>
        <w:jc w:val="both"/>
        <w:rPr>
          <w:rFonts w:ascii="Palatino Linotype" w:hAnsi="Palatino Linotype" w:cs="Arial"/>
        </w:rPr>
      </w:pPr>
      <w:r w:rsidRPr="00114FAE">
        <w:rPr>
          <w:rFonts w:ascii="Palatino Linotype" w:hAnsi="Palatino Linotype"/>
        </w:rPr>
        <w:t xml:space="preserve">Es así que, conforme a los preceptos legales señalados </w:t>
      </w:r>
      <w:r w:rsidR="00BB61E7" w:rsidRPr="00114FAE">
        <w:rPr>
          <w:rFonts w:ascii="Palatino Linotype" w:hAnsi="Palatino Linotype" w:cs="Arial"/>
        </w:rPr>
        <w:t xml:space="preserve">se desprende que para la asignación de descuentos por concepto de reinscripción, se crea un Comité, mismo que se integra por el Rector o Rectora, los Directores de las Divisiones, la Subdirección de Servicios </w:t>
      </w:r>
      <w:r w:rsidRPr="00114FAE">
        <w:rPr>
          <w:rFonts w:ascii="Palatino Linotype" w:hAnsi="Palatino Linotype" w:cs="Arial"/>
        </w:rPr>
        <w:t>Escolares,</w:t>
      </w:r>
      <w:r w:rsidR="00BB61E7" w:rsidRPr="00114FAE">
        <w:rPr>
          <w:rFonts w:ascii="Palatino Linotype" w:hAnsi="Palatino Linotype" w:cs="Arial"/>
        </w:rPr>
        <w:t xml:space="preserve"> la Contraloría Interna y el Director de Planeación y Vinculación</w:t>
      </w:r>
      <w:r w:rsidRPr="00114FAE">
        <w:rPr>
          <w:rFonts w:ascii="Palatino Linotype" w:hAnsi="Palatino Linotype" w:cs="Arial"/>
        </w:rPr>
        <w:t>, quien</w:t>
      </w:r>
      <w:r w:rsidR="00BB61E7" w:rsidRPr="00114FAE">
        <w:rPr>
          <w:rFonts w:ascii="Palatino Linotype" w:hAnsi="Palatino Linotype" w:cs="Arial"/>
        </w:rPr>
        <w:t xml:space="preserve"> tiene las funciones de Secretario; además, dentro d</w:t>
      </w:r>
      <w:r w:rsidRPr="00114FAE">
        <w:rPr>
          <w:rFonts w:ascii="Palatino Linotype" w:hAnsi="Palatino Linotype" w:cs="Arial"/>
        </w:rPr>
        <w:t>e las funciones del Secretario s</w:t>
      </w:r>
      <w:r w:rsidR="00BB61E7" w:rsidRPr="00114FAE">
        <w:rPr>
          <w:rFonts w:ascii="Palatino Linotype" w:hAnsi="Palatino Linotype" w:cs="Arial"/>
        </w:rPr>
        <w:t>e encuentran las de realizar las Convocatoria</w:t>
      </w:r>
      <w:r w:rsidRPr="00114FAE">
        <w:rPr>
          <w:rFonts w:ascii="Palatino Linotype" w:hAnsi="Palatino Linotype" w:cs="Arial"/>
        </w:rPr>
        <w:t>s</w:t>
      </w:r>
      <w:r w:rsidR="00BB61E7" w:rsidRPr="00114FAE">
        <w:rPr>
          <w:rFonts w:ascii="Palatino Linotype" w:hAnsi="Palatino Linotype" w:cs="Arial"/>
        </w:rPr>
        <w:t xml:space="preserve">, adicionalmente dentro de las funciones del Secretario se encuentra las de tomar nota de los acuerdos a los que llega el comité, así como de elaborar y resguardar el acta de </w:t>
      </w:r>
      <w:r w:rsidRPr="00114FAE">
        <w:rPr>
          <w:rFonts w:ascii="Palatino Linotype" w:hAnsi="Palatino Linotype" w:cs="Arial"/>
        </w:rPr>
        <w:t xml:space="preserve">cada </w:t>
      </w:r>
      <w:r w:rsidR="00BB61E7" w:rsidRPr="00114FAE">
        <w:rPr>
          <w:rFonts w:ascii="Palatino Linotype" w:hAnsi="Palatino Linotype" w:cs="Arial"/>
        </w:rPr>
        <w:t>Acuerdo del Comité.</w:t>
      </w:r>
    </w:p>
    <w:p w:rsidR="00DA32D3" w:rsidRPr="00114FAE" w:rsidRDefault="00DA32D3" w:rsidP="00DA32D3">
      <w:pPr>
        <w:spacing w:before="240" w:after="240" w:line="360" w:lineRule="auto"/>
        <w:jc w:val="both"/>
        <w:rPr>
          <w:rFonts w:ascii="Palatino Linotype" w:hAnsi="Palatino Linotype" w:cs="Arial"/>
        </w:rPr>
      </w:pPr>
      <w:r w:rsidRPr="00114FAE">
        <w:rPr>
          <w:rFonts w:ascii="Palatino Linotype" w:hAnsi="Palatino Linotype" w:cs="Arial"/>
        </w:rPr>
        <w:t>Debiendo aclarar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5E4278" w:rsidRPr="00114FAE" w:rsidRDefault="00F965B1" w:rsidP="00DA32D3">
      <w:pPr>
        <w:spacing w:before="240" w:after="240" w:line="360" w:lineRule="auto"/>
        <w:jc w:val="both"/>
        <w:rPr>
          <w:rFonts w:ascii="Palatino Linotype" w:hAnsi="Palatino Linotype" w:cs="Arial"/>
          <w:color w:val="000000" w:themeColor="text1"/>
        </w:rPr>
      </w:pPr>
      <w:r w:rsidRPr="00114FAE">
        <w:rPr>
          <w:rFonts w:ascii="Palatino Linotype" w:hAnsi="Palatino Linotype"/>
        </w:rPr>
        <w:t>Siendo así que, si bien es cierto</w:t>
      </w:r>
      <w:r w:rsidR="00BB61E7" w:rsidRPr="00114FAE">
        <w:rPr>
          <w:rFonts w:ascii="Palatino Linotype" w:hAnsi="Palatino Linotype"/>
        </w:rPr>
        <w:t xml:space="preserve"> </w:t>
      </w:r>
      <w:r w:rsidR="009B235F" w:rsidRPr="00114FAE">
        <w:rPr>
          <w:rFonts w:ascii="Palatino Linotype" w:hAnsi="Palatino Linotype" w:cs="Arial"/>
          <w:b/>
        </w:rPr>
        <w:t>EL SUJETO OBLIGADO</w:t>
      </w:r>
      <w:r w:rsidR="009B235F" w:rsidRPr="00114FAE">
        <w:rPr>
          <w:rFonts w:ascii="Palatino Linotype" w:hAnsi="Palatino Linotype" w:cs="Arial"/>
        </w:rPr>
        <w:t xml:space="preserve"> </w:t>
      </w:r>
      <w:r w:rsidR="00BB61E7" w:rsidRPr="00114FAE">
        <w:rPr>
          <w:rFonts w:ascii="Palatino Linotype" w:hAnsi="Palatino Linotype" w:cs="Arial"/>
        </w:rPr>
        <w:t xml:space="preserve">en </w:t>
      </w:r>
      <w:r w:rsidR="009B235F" w:rsidRPr="00114FAE">
        <w:rPr>
          <w:rFonts w:ascii="Palatino Linotype" w:hAnsi="Palatino Linotype" w:cs="Arial"/>
        </w:rPr>
        <w:t xml:space="preserve">su </w:t>
      </w:r>
      <w:r w:rsidR="00BB61E7" w:rsidRPr="00114FAE">
        <w:rPr>
          <w:rFonts w:ascii="Palatino Linotype" w:hAnsi="Palatino Linotype" w:cs="Arial"/>
        </w:rPr>
        <w:t xml:space="preserve">respuesta y en </w:t>
      </w:r>
      <w:r w:rsidRPr="00114FAE">
        <w:rPr>
          <w:rFonts w:ascii="Palatino Linotype" w:hAnsi="Palatino Linotype" w:cs="Arial"/>
        </w:rPr>
        <w:t xml:space="preserve">su </w:t>
      </w:r>
      <w:r w:rsidR="00D21E34" w:rsidRPr="00114FAE">
        <w:rPr>
          <w:rFonts w:ascii="Palatino Linotype" w:hAnsi="Palatino Linotype" w:cs="Arial"/>
        </w:rPr>
        <w:t xml:space="preserve">Informe Justificado </w:t>
      </w:r>
      <w:r w:rsidR="00BB61E7" w:rsidRPr="00114FAE">
        <w:rPr>
          <w:rFonts w:ascii="Palatino Linotype" w:hAnsi="Palatino Linotype" w:cs="Arial"/>
        </w:rPr>
        <w:t xml:space="preserve">a través de la Unidad Administrativa facultada, </w:t>
      </w:r>
      <w:r w:rsidR="000B4D70" w:rsidRPr="00114FAE">
        <w:rPr>
          <w:rFonts w:ascii="Palatino Linotype" w:hAnsi="Palatino Linotype" w:cs="Arial"/>
        </w:rPr>
        <w:t xml:space="preserve">señala </w:t>
      </w:r>
      <w:r w:rsidR="00BB61E7" w:rsidRPr="00114FAE">
        <w:rPr>
          <w:rFonts w:ascii="Palatino Linotype" w:hAnsi="Palatino Linotype" w:cs="Arial"/>
        </w:rPr>
        <w:t xml:space="preserve">que </w:t>
      </w:r>
      <w:r w:rsidR="000B4D70" w:rsidRPr="00114FAE">
        <w:rPr>
          <w:rFonts w:ascii="Palatino Linotype" w:hAnsi="Palatino Linotype" w:cs="Arial"/>
        </w:rPr>
        <w:t xml:space="preserve">no se tiene registro de minuta de trabajo, lista de asistencia o documento que registre el trabajo previo y consensado </w:t>
      </w:r>
      <w:r w:rsidRPr="00114FAE">
        <w:rPr>
          <w:rFonts w:ascii="Palatino Linotype" w:hAnsi="Palatino Linotype" w:cs="Arial"/>
        </w:rPr>
        <w:t>de los integrantes del Comité de referencia</w:t>
      </w:r>
      <w:r w:rsidR="00BB61E7" w:rsidRPr="00114FAE">
        <w:rPr>
          <w:rFonts w:ascii="Palatino Linotype" w:hAnsi="Palatino Linotype" w:cs="Arial"/>
        </w:rPr>
        <w:t>,</w:t>
      </w:r>
      <w:r w:rsidRPr="00114FAE">
        <w:rPr>
          <w:rFonts w:ascii="Palatino Linotype" w:hAnsi="Palatino Linotype" w:cs="Arial"/>
        </w:rPr>
        <w:t xml:space="preserve"> para la asignación de descuentos por concepto de reinscripción, antes de la publicación de la Convocatoria que se emite, en virtud de que los Lineamientos a los que se ha hecho referencia, no lo establece, también lo es que </w:t>
      </w:r>
      <w:r w:rsidR="00BB61E7" w:rsidRPr="00114FAE">
        <w:rPr>
          <w:rFonts w:ascii="Palatino Linotype" w:hAnsi="Palatino Linotype" w:cs="Arial"/>
        </w:rPr>
        <w:t xml:space="preserve">el acceso a la información pública es un </w:t>
      </w:r>
      <w:r w:rsidR="00BB61E7" w:rsidRPr="00114FAE">
        <w:rPr>
          <w:rFonts w:ascii="Palatino Linotype" w:hAnsi="Palatino Linotype" w:cs="Arial"/>
        </w:rPr>
        <w:lastRenderedPageBreak/>
        <w:t xml:space="preserve">acceso a documentos, como lo indica la fracción XI, del artículo 3, de la Ley de la </w:t>
      </w:r>
      <w:r w:rsidRPr="00114FAE">
        <w:rPr>
          <w:rFonts w:ascii="Palatino Linotype" w:hAnsi="Palatino Linotype" w:cs="Arial"/>
        </w:rPr>
        <w:t>M</w:t>
      </w:r>
      <w:r w:rsidR="003340C2" w:rsidRPr="00114FAE">
        <w:rPr>
          <w:rFonts w:ascii="Palatino Linotype" w:hAnsi="Palatino Linotype" w:cs="Arial"/>
        </w:rPr>
        <w:t>ateria</w:t>
      </w:r>
      <w:r w:rsidR="00DA32D3" w:rsidRPr="00114FAE">
        <w:rPr>
          <w:rFonts w:ascii="Palatino Linotype" w:hAnsi="Palatino Linotype" w:cs="Arial"/>
        </w:rPr>
        <w:t xml:space="preserve">, el cual establece que </w:t>
      </w:r>
      <w:r w:rsidR="005E4278" w:rsidRPr="00114FAE">
        <w:rPr>
          <w:rFonts w:ascii="Palatino Linotype" w:hAnsi="Palatino Linotype" w:cs="Arial"/>
          <w:color w:val="000000" w:themeColor="text1"/>
        </w:rPr>
        <w:t xml:space="preserve">la información solicitada </w:t>
      </w:r>
      <w:r w:rsidR="00DA32D3" w:rsidRPr="00114FAE">
        <w:rPr>
          <w:rFonts w:ascii="Palatino Linotype" w:hAnsi="Palatino Linotype" w:cs="Arial"/>
          <w:color w:val="000000" w:themeColor="text1"/>
        </w:rPr>
        <w:t xml:space="preserve">debe </w:t>
      </w:r>
      <w:r w:rsidR="005E4278" w:rsidRPr="00114FAE">
        <w:rPr>
          <w:rFonts w:ascii="Palatino Linotype" w:hAnsi="Palatino Linotype" w:cs="Arial"/>
          <w:color w:val="000000" w:themeColor="text1"/>
        </w:rPr>
        <w:t>const</w:t>
      </w:r>
      <w:r w:rsidR="00DA32D3" w:rsidRPr="00114FAE">
        <w:rPr>
          <w:rFonts w:ascii="Palatino Linotype" w:hAnsi="Palatino Linotype" w:cs="Arial"/>
          <w:color w:val="000000" w:themeColor="text1"/>
        </w:rPr>
        <w:t>ar</w:t>
      </w:r>
      <w:r w:rsidR="005E4278" w:rsidRPr="00114FAE">
        <w:rPr>
          <w:rFonts w:ascii="Palatino Linotype" w:hAnsi="Palatino Linotype" w:cs="Arial"/>
          <w:color w:val="000000" w:themeColor="text1"/>
        </w:rPr>
        <w:t xml:space="preserve"> en un soporte documental en cualquiera de sus formas, a saber: </w:t>
      </w:r>
      <w:r w:rsidR="005E4278" w:rsidRPr="00114FAE">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5E4278" w:rsidRPr="00114FAE">
        <w:rPr>
          <w:rFonts w:ascii="Palatino Linotype" w:hAnsi="Palatino Linotype" w:cs="Arial"/>
          <w:color w:val="000000" w:themeColor="text1"/>
        </w:rPr>
        <w:t xml:space="preserve">; los que, </w:t>
      </w:r>
      <w:r w:rsidR="005E4278" w:rsidRPr="00114FAE">
        <w:rPr>
          <w:rFonts w:ascii="Palatino Linotype" w:hAnsi="Palatino Linotype" w:cs="Arial"/>
        </w:rPr>
        <w:t>podrán estar en cualquier medio, sea escrito, impreso, sonoro, visual, electrónico, informático u holográfico</w:t>
      </w:r>
      <w:r w:rsidR="005E4278" w:rsidRPr="00114FAE">
        <w:rPr>
          <w:rFonts w:ascii="Palatino Linotype" w:hAnsi="Palatino Linotype" w:cs="Arial"/>
          <w:color w:val="000000" w:themeColor="text1"/>
        </w:rPr>
        <w:t xml:space="preserve">, de conformidad con el artículo </w:t>
      </w:r>
      <w:r w:rsidR="00DA32D3" w:rsidRPr="00114FAE">
        <w:rPr>
          <w:rFonts w:ascii="Palatino Linotype" w:hAnsi="Palatino Linotype" w:cs="Arial"/>
          <w:color w:val="000000" w:themeColor="text1"/>
        </w:rPr>
        <w:t>citado</w:t>
      </w:r>
      <w:r w:rsidR="005E4278" w:rsidRPr="00114FAE">
        <w:rPr>
          <w:rFonts w:ascii="Palatino Linotype" w:hAnsi="Palatino Linotype" w:cs="Arial"/>
          <w:color w:val="000000" w:themeColor="text1"/>
        </w:rPr>
        <w:t xml:space="preserve">, el cual dispone: </w:t>
      </w:r>
    </w:p>
    <w:p w:rsidR="005E4278" w:rsidRPr="00114FAE" w:rsidRDefault="005E4278" w:rsidP="005E4278">
      <w:pPr>
        <w:spacing w:before="120" w:after="120"/>
        <w:ind w:left="851" w:right="902"/>
        <w:jc w:val="both"/>
        <w:rPr>
          <w:rFonts w:ascii="Palatino Linotype" w:hAnsi="Palatino Linotype" w:cs="Arial"/>
          <w:i/>
          <w:color w:val="000000"/>
          <w:sz w:val="22"/>
          <w:szCs w:val="22"/>
        </w:rPr>
      </w:pPr>
      <w:r w:rsidRPr="00114FAE">
        <w:rPr>
          <w:rFonts w:ascii="Palatino Linotype" w:hAnsi="Palatino Linotype" w:cs="Arial"/>
          <w:b/>
          <w:i/>
          <w:color w:val="000000"/>
          <w:sz w:val="22"/>
          <w:szCs w:val="22"/>
        </w:rPr>
        <w:t xml:space="preserve">“Artículo 3. </w:t>
      </w:r>
      <w:r w:rsidRPr="00114FAE">
        <w:rPr>
          <w:rFonts w:ascii="Palatino Linotype" w:hAnsi="Palatino Linotype" w:cs="Arial"/>
          <w:i/>
          <w:color w:val="000000"/>
          <w:sz w:val="22"/>
          <w:szCs w:val="22"/>
        </w:rPr>
        <w:t>Para los efectos de la presente Ley se entenderá por:</w:t>
      </w:r>
    </w:p>
    <w:p w:rsidR="005E4278" w:rsidRPr="00114FAE" w:rsidRDefault="005E4278" w:rsidP="005E4278">
      <w:pPr>
        <w:spacing w:before="120" w:after="120"/>
        <w:ind w:left="851" w:right="902"/>
        <w:jc w:val="both"/>
        <w:rPr>
          <w:rFonts w:ascii="Palatino Linotype" w:hAnsi="Palatino Linotype" w:cs="Arial"/>
          <w:i/>
          <w:color w:val="000000"/>
          <w:sz w:val="22"/>
          <w:szCs w:val="22"/>
        </w:rPr>
      </w:pPr>
      <w:r w:rsidRPr="00114FAE">
        <w:rPr>
          <w:rFonts w:ascii="Palatino Linotype" w:hAnsi="Palatino Linotype" w:cs="Arial"/>
          <w:i/>
          <w:color w:val="000000"/>
          <w:sz w:val="22"/>
          <w:szCs w:val="22"/>
        </w:rPr>
        <w:t>…</w:t>
      </w:r>
    </w:p>
    <w:p w:rsidR="005E4278" w:rsidRPr="00114FAE" w:rsidRDefault="005E4278" w:rsidP="005E4278">
      <w:pPr>
        <w:spacing w:before="120" w:after="120"/>
        <w:ind w:left="851" w:right="902"/>
        <w:jc w:val="both"/>
        <w:rPr>
          <w:rFonts w:ascii="Palatino Linotype" w:hAnsi="Palatino Linotype" w:cs="Arial"/>
          <w:i/>
          <w:color w:val="000000"/>
          <w:sz w:val="22"/>
          <w:szCs w:val="22"/>
        </w:rPr>
      </w:pPr>
      <w:r w:rsidRPr="00114FAE">
        <w:rPr>
          <w:rFonts w:ascii="Palatino Linotype" w:hAnsi="Palatino Linotype" w:cs="Arial"/>
          <w:b/>
          <w:i/>
          <w:color w:val="000000"/>
          <w:sz w:val="22"/>
          <w:szCs w:val="22"/>
        </w:rPr>
        <w:t>XI. Documento:</w:t>
      </w:r>
      <w:r w:rsidRPr="00114FAE">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E4278" w:rsidRPr="00114FAE" w:rsidRDefault="005E4278" w:rsidP="005E4278">
      <w:pPr>
        <w:spacing w:before="120" w:after="120"/>
        <w:ind w:left="851" w:right="902"/>
        <w:jc w:val="both"/>
        <w:rPr>
          <w:rFonts w:ascii="Palatino Linotype" w:hAnsi="Palatino Linotype" w:cs="Arial"/>
          <w:i/>
          <w:color w:val="000000"/>
          <w:sz w:val="22"/>
          <w:szCs w:val="22"/>
        </w:rPr>
      </w:pPr>
      <w:r w:rsidRPr="00114FAE">
        <w:rPr>
          <w:rFonts w:ascii="Palatino Linotype" w:hAnsi="Palatino Linotype" w:cs="Arial"/>
          <w:b/>
          <w:i/>
          <w:color w:val="000000"/>
          <w:sz w:val="22"/>
          <w:szCs w:val="22"/>
        </w:rPr>
        <w:t>…”</w:t>
      </w:r>
    </w:p>
    <w:p w:rsidR="005E4278" w:rsidRPr="00114FAE" w:rsidRDefault="005E4278" w:rsidP="005E4278">
      <w:pPr>
        <w:autoSpaceDE w:val="0"/>
        <w:autoSpaceDN w:val="0"/>
        <w:adjustRightInd w:val="0"/>
        <w:spacing w:before="240" w:after="240" w:line="360" w:lineRule="auto"/>
        <w:jc w:val="both"/>
        <w:rPr>
          <w:rFonts w:ascii="Palatino Linotype" w:hAnsi="Palatino Linotype" w:cs="Arial"/>
        </w:rPr>
      </w:pPr>
      <w:r w:rsidRPr="00114FAE">
        <w:rPr>
          <w:rFonts w:ascii="Palatino Linotype" w:hAnsi="Palatino Linotype" w:cs="Arial"/>
        </w:rPr>
        <w:t xml:space="preserve">Siendo aplicable el Criterio </w:t>
      </w:r>
      <w:r w:rsidRPr="00114FAE">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14FAE">
        <w:rPr>
          <w:rFonts w:ascii="Palatino Linotype" w:hAnsi="Palatino Linotype" w:cs="Arial"/>
        </w:rPr>
        <w:t>cuyo rubro y texto dispone:</w:t>
      </w:r>
    </w:p>
    <w:p w:rsidR="005E4278" w:rsidRPr="00114FAE" w:rsidRDefault="005E4278" w:rsidP="005E4278">
      <w:pPr>
        <w:spacing w:before="120" w:after="120"/>
        <w:ind w:left="851" w:right="902"/>
        <w:jc w:val="center"/>
        <w:rPr>
          <w:rFonts w:ascii="Palatino Linotype" w:hAnsi="Palatino Linotype" w:cs="Arial"/>
          <w:b/>
          <w:i/>
          <w:sz w:val="22"/>
          <w:szCs w:val="22"/>
        </w:rPr>
      </w:pPr>
      <w:r w:rsidRPr="00114FAE">
        <w:rPr>
          <w:rFonts w:ascii="Palatino Linotype" w:hAnsi="Palatino Linotype" w:cs="Arial"/>
          <w:b/>
          <w:sz w:val="22"/>
          <w:szCs w:val="22"/>
        </w:rPr>
        <w:t>“</w:t>
      </w:r>
      <w:r w:rsidRPr="00114FAE">
        <w:rPr>
          <w:rFonts w:ascii="Palatino Linotype" w:hAnsi="Palatino Linotype" w:cs="Arial"/>
          <w:b/>
          <w:i/>
          <w:sz w:val="22"/>
          <w:szCs w:val="22"/>
        </w:rPr>
        <w:t>CRITERIO 0002-11</w:t>
      </w:r>
    </w:p>
    <w:p w:rsidR="005E4278" w:rsidRPr="00114FAE" w:rsidRDefault="005E4278" w:rsidP="005E4278">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u w:val="single"/>
        </w:rPr>
        <w:t xml:space="preserve">INFORMACIÓN PÚBLICA, CONCEPTO DE, EN MATERIA DE TRANSPARENCIA. INTERPRETACIÓN SISTEMÁTICA DE LOS </w:t>
      </w:r>
      <w:r w:rsidRPr="00114FAE">
        <w:rPr>
          <w:rFonts w:ascii="Palatino Linotype" w:hAnsi="Palatino Linotype" w:cs="Arial"/>
          <w:b/>
          <w:i/>
          <w:sz w:val="22"/>
          <w:szCs w:val="22"/>
          <w:u w:val="single"/>
        </w:rPr>
        <w:lastRenderedPageBreak/>
        <w:t xml:space="preserve">ARTÍCULOS 2°, FRACCIÓN </w:t>
      </w:r>
      <w:r w:rsidRPr="00114FAE">
        <w:rPr>
          <w:rFonts w:ascii="Palatino Linotype" w:hAnsi="Palatino Linotype" w:cs="Arial"/>
          <w:b/>
          <w:bCs/>
          <w:i/>
          <w:sz w:val="22"/>
          <w:szCs w:val="22"/>
          <w:u w:val="single"/>
        </w:rPr>
        <w:t xml:space="preserve">V, XV, Y XVI, </w:t>
      </w:r>
      <w:r w:rsidRPr="00114FAE">
        <w:rPr>
          <w:rFonts w:ascii="Palatino Linotype" w:hAnsi="Palatino Linotype" w:cs="Arial"/>
          <w:b/>
          <w:i/>
          <w:sz w:val="22"/>
          <w:szCs w:val="22"/>
          <w:u w:val="single"/>
        </w:rPr>
        <w:t>3°, 4°, 11 Y 41.</w:t>
      </w:r>
      <w:r w:rsidRPr="00114FAE">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E4278" w:rsidRPr="00114FAE" w:rsidRDefault="005E4278" w:rsidP="005E4278">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En consecuencia el acceso a la información se refiere a que se cumplan cualquiera de los siguientes tres supuestos:</w:t>
      </w:r>
    </w:p>
    <w:p w:rsidR="005E4278" w:rsidRPr="00114FAE" w:rsidRDefault="005E4278" w:rsidP="005E4278">
      <w:pPr>
        <w:spacing w:before="120" w:after="120"/>
        <w:ind w:left="851" w:right="902"/>
        <w:jc w:val="both"/>
        <w:rPr>
          <w:rFonts w:ascii="Palatino Linotype" w:hAnsi="Palatino Linotype" w:cs="Arial"/>
          <w:b/>
          <w:i/>
          <w:sz w:val="22"/>
          <w:szCs w:val="22"/>
          <w:u w:val="single"/>
        </w:rPr>
      </w:pPr>
      <w:r w:rsidRPr="00114FAE">
        <w:rPr>
          <w:rFonts w:ascii="Palatino Linotype" w:hAnsi="Palatino Linotype" w:cs="Arial"/>
          <w:b/>
          <w:i/>
          <w:sz w:val="22"/>
          <w:szCs w:val="22"/>
          <w:u w:val="single"/>
        </w:rPr>
        <w:t>1) Que se trate de información registrada en cualquier soporte documental, que en ejercicio de las atribuciones conferidas, sea generada por los Sujetos Obligados;</w:t>
      </w:r>
    </w:p>
    <w:p w:rsidR="005E4278" w:rsidRPr="00114FAE" w:rsidRDefault="005E4278" w:rsidP="005E4278">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2) Que se trate de información registrada en cualquier soporte documental, que en ejercicio de las atribuciones conferidas, sea administrada por los Sujetos Obligados, y</w:t>
      </w:r>
    </w:p>
    <w:p w:rsidR="005E4278" w:rsidRPr="00114FAE" w:rsidRDefault="005E4278" w:rsidP="005E4278">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r w:rsidRPr="00114FAE">
        <w:rPr>
          <w:rFonts w:ascii="Palatino Linotype" w:hAnsi="Palatino Linotype" w:cs="Arial"/>
          <w:b/>
          <w:i/>
          <w:sz w:val="22"/>
          <w:szCs w:val="22"/>
        </w:rPr>
        <w:t>”</w:t>
      </w:r>
      <w:r w:rsidRPr="00114FAE">
        <w:rPr>
          <w:rFonts w:ascii="Palatino Linotype" w:hAnsi="Palatino Linotype" w:cs="Arial"/>
          <w:i/>
          <w:sz w:val="22"/>
          <w:szCs w:val="22"/>
        </w:rPr>
        <w:t xml:space="preserve"> (sic)</w:t>
      </w:r>
    </w:p>
    <w:p w:rsidR="005E4278" w:rsidRPr="00114FAE" w:rsidRDefault="005E4278" w:rsidP="005E4278">
      <w:pPr>
        <w:tabs>
          <w:tab w:val="left" w:pos="851"/>
        </w:tabs>
        <w:spacing w:before="240" w:after="240"/>
        <w:ind w:right="899"/>
        <w:jc w:val="both"/>
        <w:rPr>
          <w:rFonts w:ascii="Palatino Linotype" w:hAnsi="Palatino Linotype" w:cs="Arial"/>
          <w:i/>
        </w:rPr>
      </w:pPr>
      <w:r w:rsidRPr="00114FAE">
        <w:rPr>
          <w:rFonts w:ascii="Palatino Linotype" w:hAnsi="Palatino Linotype" w:cs="Arial"/>
        </w:rPr>
        <w:t>(Énfasis Añadido)</w:t>
      </w:r>
    </w:p>
    <w:p w:rsidR="00C60819" w:rsidRPr="00114FAE" w:rsidRDefault="00C60819" w:rsidP="00C60819">
      <w:pPr>
        <w:spacing w:before="240" w:after="240" w:line="360" w:lineRule="auto"/>
        <w:jc w:val="both"/>
        <w:rPr>
          <w:rFonts w:ascii="Palatino Linotype" w:hAnsi="Palatino Linotype" w:cs="Arial"/>
        </w:rPr>
      </w:pPr>
      <w:r w:rsidRPr="00114FAE">
        <w:rPr>
          <w:rFonts w:ascii="Palatino Linotype" w:hAnsi="Palatino Linotype" w:cs="Arial"/>
        </w:rPr>
        <w:t>De igual forma, es de aclarar que los Sujetos Obligados al analizar las solicitudes de información que se les plantean,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Instituto Nacional de Transparencia, Acceso a la Información y Protección de Datos Personales, el cual menciona lo siguiente:</w:t>
      </w:r>
    </w:p>
    <w:p w:rsidR="00C60819" w:rsidRPr="00114FAE" w:rsidRDefault="00C60819" w:rsidP="00C60819">
      <w:pPr>
        <w:spacing w:before="120" w:after="120"/>
        <w:ind w:left="567" w:right="618"/>
        <w:jc w:val="both"/>
        <w:rPr>
          <w:rFonts w:ascii="Palatino Linotype" w:hAnsi="Palatino Linotype" w:cs="Arial"/>
          <w:i/>
          <w:sz w:val="22"/>
          <w:szCs w:val="22"/>
        </w:rPr>
      </w:pPr>
      <w:r w:rsidRPr="00114FAE">
        <w:rPr>
          <w:rFonts w:ascii="Palatino Linotype" w:hAnsi="Palatino Linotype" w:cs="Arial"/>
          <w:i/>
          <w:sz w:val="22"/>
          <w:szCs w:val="22"/>
        </w:rPr>
        <w:t>“</w:t>
      </w:r>
      <w:r w:rsidRPr="00114FAE">
        <w:rPr>
          <w:rFonts w:ascii="Palatino Linotype" w:hAnsi="Palatino Linotype" w:cs="Arial"/>
          <w:b/>
          <w:i/>
          <w:sz w:val="22"/>
          <w:szCs w:val="22"/>
        </w:rPr>
        <w:t xml:space="preserve">Expresión documental. </w:t>
      </w:r>
      <w:r w:rsidRPr="00114FAE">
        <w:rPr>
          <w:rFonts w:ascii="Palatino Linotype" w:hAnsi="Palatino Linotype" w:cs="Arial"/>
          <w:i/>
          <w:sz w:val="22"/>
          <w:szCs w:val="22"/>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C60819" w:rsidRPr="00114FAE" w:rsidRDefault="00C60819" w:rsidP="00C60819">
      <w:pPr>
        <w:spacing w:before="120" w:after="120"/>
        <w:ind w:left="567" w:right="618"/>
        <w:jc w:val="both"/>
        <w:rPr>
          <w:rFonts w:ascii="Palatino Linotype" w:hAnsi="Palatino Linotype" w:cs="Arial"/>
          <w:i/>
          <w:sz w:val="22"/>
          <w:szCs w:val="22"/>
        </w:rPr>
      </w:pPr>
      <w:r w:rsidRPr="00114FAE">
        <w:rPr>
          <w:rFonts w:ascii="Palatino Linotype" w:hAnsi="Palatino Linotype" w:cs="Arial"/>
          <w:i/>
          <w:sz w:val="22"/>
          <w:szCs w:val="22"/>
        </w:rPr>
        <w:t>Resoluciones:</w:t>
      </w:r>
    </w:p>
    <w:p w:rsidR="00C60819" w:rsidRPr="00114FAE" w:rsidRDefault="00C60819" w:rsidP="00C60819">
      <w:pPr>
        <w:spacing w:before="120" w:after="120"/>
        <w:ind w:left="567" w:right="618"/>
        <w:jc w:val="both"/>
        <w:rPr>
          <w:rFonts w:ascii="Palatino Linotype" w:hAnsi="Palatino Linotype" w:cs="Arial"/>
          <w:i/>
          <w:sz w:val="22"/>
          <w:szCs w:val="22"/>
        </w:rPr>
      </w:pPr>
      <w:r w:rsidRPr="00114FAE">
        <w:rPr>
          <w:rFonts w:ascii="Palatino Linotype" w:hAnsi="Palatino Linotype" w:cs="Arial"/>
          <w:i/>
          <w:sz w:val="22"/>
          <w:szCs w:val="22"/>
        </w:rPr>
        <w:lastRenderedPageBreak/>
        <w:t>•</w:t>
      </w:r>
      <w:r w:rsidRPr="00114FAE">
        <w:rPr>
          <w:rFonts w:ascii="Palatino Linotype" w:hAnsi="Palatino Linotype" w:cs="Arial"/>
          <w:i/>
          <w:sz w:val="22"/>
          <w:szCs w:val="22"/>
        </w:rPr>
        <w:tab/>
        <w:t>RRA 0774/16. Secretaría de Salud. 31 de agosto de 2016. Por unanimidad. Comisionada Ponente María Patricia Kurczyn Villalobos.</w:t>
      </w:r>
    </w:p>
    <w:p w:rsidR="00C60819" w:rsidRPr="00114FAE" w:rsidRDefault="00C60819" w:rsidP="00C60819">
      <w:pPr>
        <w:spacing w:before="120" w:after="120"/>
        <w:ind w:left="567" w:right="618"/>
        <w:jc w:val="both"/>
        <w:rPr>
          <w:rFonts w:ascii="Palatino Linotype" w:hAnsi="Palatino Linotype" w:cs="Arial"/>
          <w:i/>
          <w:sz w:val="22"/>
          <w:szCs w:val="22"/>
        </w:rPr>
      </w:pPr>
      <w:r w:rsidRPr="00114FAE">
        <w:rPr>
          <w:rFonts w:ascii="Palatino Linotype" w:hAnsi="Palatino Linotype" w:cs="Arial"/>
          <w:i/>
          <w:sz w:val="22"/>
          <w:szCs w:val="22"/>
        </w:rPr>
        <w:t>•</w:t>
      </w:r>
      <w:r w:rsidRPr="00114FAE">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C60819" w:rsidRPr="00114FAE" w:rsidRDefault="00C60819" w:rsidP="00C60819">
      <w:pPr>
        <w:spacing w:before="120" w:after="120"/>
        <w:ind w:left="567" w:right="618"/>
        <w:jc w:val="both"/>
        <w:rPr>
          <w:rFonts w:ascii="Palatino Linotype" w:hAnsi="Palatino Linotype" w:cs="Arial"/>
          <w:i/>
          <w:sz w:val="22"/>
          <w:szCs w:val="22"/>
        </w:rPr>
      </w:pPr>
      <w:r w:rsidRPr="00114FAE">
        <w:rPr>
          <w:rFonts w:ascii="Palatino Linotype" w:hAnsi="Palatino Linotype" w:cs="Arial"/>
          <w:i/>
          <w:sz w:val="22"/>
          <w:szCs w:val="22"/>
        </w:rPr>
        <w:t>•</w:t>
      </w:r>
      <w:r w:rsidRPr="00114FAE">
        <w:rPr>
          <w:rFonts w:ascii="Palatino Linotype" w:hAnsi="Palatino Linotype" w:cs="Arial"/>
          <w:i/>
          <w:sz w:val="22"/>
          <w:szCs w:val="22"/>
        </w:rPr>
        <w:tab/>
        <w:t>RRA 0540/17. Secretaría de Economía. 08 de marzo del 2017. Por unanimidad. Comisionado Ponente Francisco Javier Acuña Llamas.” (Sic)</w:t>
      </w:r>
    </w:p>
    <w:p w:rsidR="00C60819" w:rsidRPr="00114FAE" w:rsidRDefault="00C60819" w:rsidP="00C60819">
      <w:pPr>
        <w:spacing w:before="120" w:after="120"/>
        <w:ind w:left="567" w:right="618"/>
        <w:jc w:val="both"/>
        <w:rPr>
          <w:rFonts w:ascii="Palatino Linotype" w:hAnsi="Palatino Linotype" w:cs="Arial"/>
          <w:sz w:val="22"/>
          <w:szCs w:val="22"/>
        </w:rPr>
      </w:pPr>
      <w:r w:rsidRPr="00114FAE">
        <w:rPr>
          <w:rFonts w:ascii="Palatino Linotype" w:hAnsi="Palatino Linotype" w:cs="Arial"/>
          <w:sz w:val="22"/>
          <w:szCs w:val="22"/>
        </w:rPr>
        <w:t>(Énfasis añadido)</w:t>
      </w:r>
    </w:p>
    <w:p w:rsidR="005C5468" w:rsidRPr="00114FAE" w:rsidRDefault="00C60819" w:rsidP="005C5468">
      <w:pPr>
        <w:spacing w:before="240" w:after="240" w:line="360" w:lineRule="auto"/>
        <w:jc w:val="both"/>
        <w:rPr>
          <w:rFonts w:ascii="Palatino Linotype" w:hAnsi="Palatino Linotype" w:cs="Arial"/>
        </w:rPr>
      </w:pPr>
      <w:r w:rsidRPr="00114FAE">
        <w:rPr>
          <w:rFonts w:ascii="Palatino Linotype" w:hAnsi="Palatino Linotype" w:cs="Arial"/>
        </w:rPr>
        <w:t>Ello es así, ya que</w:t>
      </w:r>
      <w:r w:rsidR="005C5468" w:rsidRPr="00114FAE">
        <w:rPr>
          <w:rFonts w:ascii="Palatino Linotype" w:hAnsi="Palatino Linotype" w:cs="Arial"/>
        </w:rPr>
        <w:t xml:space="preserve"> </w:t>
      </w:r>
      <w:r w:rsidR="005C5468" w:rsidRPr="00114FAE">
        <w:rPr>
          <w:rFonts w:ascii="Palatino Linotype" w:hAnsi="Palatino Linotype" w:cs="Arial"/>
          <w:b/>
        </w:rPr>
        <w:t>EL SUJETO OBLIGADO</w:t>
      </w:r>
      <w:r w:rsidR="005C5468" w:rsidRPr="00114FAE">
        <w:rPr>
          <w:rFonts w:ascii="Palatino Linotype" w:hAnsi="Palatino Linotype" w:cs="Arial"/>
        </w:rPr>
        <w:t xml:space="preserve"> debe documentar todo acto que derive del ejercicio de sus facultades, competencias o funciones, </w:t>
      </w:r>
      <w:r w:rsidR="005C5468" w:rsidRPr="00114FAE">
        <w:rPr>
          <w:rFonts w:ascii="Palatino Linotype" w:hAnsi="Palatino Linotype"/>
          <w:color w:val="222222"/>
          <w:shd w:val="clear" w:color="auto" w:fill="FFFFFF"/>
        </w:rPr>
        <w:t>considerando desde su origen la eventual publicidad y reutilización de la información que generen,</w:t>
      </w:r>
      <w:r w:rsidR="005C5468" w:rsidRPr="00114FAE">
        <w:rPr>
          <w:rFonts w:ascii="Palatino Linotype" w:hAnsi="Palatino Linotype" w:cs="Arial"/>
        </w:rPr>
        <w:t xml:space="preserve"> así como se da presunción de que la información debe existir si se refiere a las facultades, competencias y funciones que los ordenamientos jurídicos aplicables otorgan a los Sujetos Obligados, lo anterior encuentra sustento en los artículos 18 y 19, de la Ley de la Materia que rezan de la siguiente manera:</w:t>
      </w:r>
    </w:p>
    <w:p w:rsidR="005C5468" w:rsidRPr="00114FAE" w:rsidRDefault="005C5468" w:rsidP="005C5468">
      <w:pPr>
        <w:spacing w:before="100" w:beforeAutospacing="1" w:after="100" w:afterAutospacing="1"/>
        <w:ind w:left="851" w:right="899"/>
        <w:jc w:val="both"/>
        <w:rPr>
          <w:rFonts w:ascii="Palatino Linotype" w:hAnsi="Palatino Linotype" w:cs="Arial"/>
          <w:i/>
          <w:sz w:val="22"/>
          <w:szCs w:val="22"/>
        </w:rPr>
      </w:pPr>
      <w:r w:rsidRPr="00114FAE">
        <w:rPr>
          <w:rFonts w:ascii="Palatino Linotype" w:hAnsi="Palatino Linotype" w:cs="Arial"/>
          <w:i/>
          <w:sz w:val="22"/>
          <w:szCs w:val="22"/>
        </w:rPr>
        <w:t>“</w:t>
      </w:r>
      <w:r w:rsidRPr="00114FAE">
        <w:rPr>
          <w:rFonts w:ascii="Palatino Linotype" w:hAnsi="Palatino Linotype" w:cs="Arial"/>
          <w:b/>
          <w:i/>
          <w:sz w:val="22"/>
          <w:szCs w:val="22"/>
        </w:rPr>
        <w:t>Artículo 18.</w:t>
      </w:r>
      <w:r w:rsidRPr="00114FAE">
        <w:rPr>
          <w:rFonts w:ascii="Palatino Linotype" w:hAnsi="Palatino Linotype" w:cs="Arial"/>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5C5468" w:rsidRPr="00114FAE" w:rsidRDefault="005C5468" w:rsidP="005C5468">
      <w:pPr>
        <w:spacing w:before="100" w:beforeAutospacing="1" w:after="100" w:afterAutospacing="1"/>
        <w:ind w:left="851" w:right="899"/>
        <w:jc w:val="both"/>
        <w:rPr>
          <w:rFonts w:ascii="Palatino Linotype" w:hAnsi="Palatino Linotype" w:cs="Arial"/>
          <w:i/>
          <w:sz w:val="22"/>
          <w:szCs w:val="22"/>
        </w:rPr>
      </w:pPr>
      <w:r w:rsidRPr="00114FAE">
        <w:rPr>
          <w:rFonts w:ascii="Palatino Linotype" w:hAnsi="Palatino Linotype" w:cs="Arial"/>
          <w:i/>
          <w:sz w:val="22"/>
          <w:szCs w:val="22"/>
        </w:rPr>
        <w:t>“</w:t>
      </w:r>
      <w:r w:rsidRPr="00114FAE">
        <w:rPr>
          <w:rFonts w:ascii="Palatino Linotype" w:hAnsi="Palatino Linotype" w:cs="Arial"/>
          <w:b/>
          <w:i/>
          <w:sz w:val="22"/>
          <w:szCs w:val="22"/>
        </w:rPr>
        <w:t>Artículo 19.</w:t>
      </w:r>
      <w:r w:rsidRPr="00114FAE">
        <w:rPr>
          <w:rFonts w:ascii="Palatino Linotype" w:hAnsi="Palatino Linotype" w:cs="Arial"/>
          <w:i/>
          <w:sz w:val="22"/>
          <w:szCs w:val="22"/>
        </w:rPr>
        <w:t xml:space="preserve"> Se presume que la información debe existir si se refiere a las facultades, competencias y funciones que los ordenamientos jurídicos aplicables otorgan a los sujetos obligados. </w:t>
      </w:r>
    </w:p>
    <w:p w:rsidR="005C5468" w:rsidRPr="00114FAE" w:rsidRDefault="005C5468" w:rsidP="005C5468">
      <w:pPr>
        <w:spacing w:before="100" w:beforeAutospacing="1" w:after="100" w:afterAutospacing="1"/>
        <w:ind w:left="851" w:right="899"/>
        <w:jc w:val="both"/>
        <w:rPr>
          <w:rFonts w:ascii="Palatino Linotype" w:hAnsi="Palatino Linotype" w:cs="Arial"/>
          <w:i/>
          <w:sz w:val="22"/>
          <w:szCs w:val="22"/>
        </w:rPr>
      </w:pPr>
      <w:r w:rsidRPr="00114FAE">
        <w:rPr>
          <w:rFonts w:ascii="Palatino Linotype" w:hAnsi="Palatino Linotype" w:cs="Arial"/>
          <w:i/>
          <w:sz w:val="22"/>
          <w:szCs w:val="22"/>
        </w:rPr>
        <w:t xml:space="preserve">En los casos en que ciertas facultades, competencias o funciones no se hayan ejercido, se debe motivar la respuesta en función de las causas que motiven tal circunstancia. </w:t>
      </w:r>
    </w:p>
    <w:p w:rsidR="005C5468" w:rsidRPr="00114FAE" w:rsidRDefault="005C5468" w:rsidP="005C5468">
      <w:pPr>
        <w:spacing w:before="100" w:beforeAutospacing="1" w:after="100" w:afterAutospacing="1"/>
        <w:ind w:left="851" w:right="899"/>
        <w:jc w:val="both"/>
        <w:rPr>
          <w:rFonts w:ascii="Palatino Linotype" w:hAnsi="Palatino Linotype" w:cs="Arial"/>
          <w:i/>
          <w:sz w:val="22"/>
          <w:szCs w:val="22"/>
        </w:rPr>
      </w:pPr>
      <w:r w:rsidRPr="00114FAE">
        <w:rPr>
          <w:rFonts w:ascii="Palatino Linotype" w:hAnsi="Palatino Linotype" w:cs="Arial"/>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60819" w:rsidRPr="00114FAE" w:rsidRDefault="00C60819" w:rsidP="005C5468">
      <w:pPr>
        <w:spacing w:before="240" w:after="360" w:line="360" w:lineRule="auto"/>
        <w:jc w:val="both"/>
        <w:rPr>
          <w:rFonts w:ascii="Palatino Linotype" w:hAnsi="Palatino Linotype" w:cs="Arial"/>
        </w:rPr>
      </w:pPr>
      <w:r w:rsidRPr="00114FAE">
        <w:rPr>
          <w:rFonts w:ascii="Palatino Linotype" w:hAnsi="Palatino Linotype"/>
        </w:rPr>
        <w:t xml:space="preserve">De igual forma, conviene establecer que para que </w:t>
      </w:r>
      <w:r w:rsidRPr="00114FAE">
        <w:rPr>
          <w:rFonts w:ascii="Palatino Linotype" w:hAnsi="Palatino Linotype" w:cs="Arial"/>
        </w:rPr>
        <w:t xml:space="preserve">los Sujetos Obligados hagan efectivo el derecho de acceso a la información pública, deben poner a disposición </w:t>
      </w:r>
      <w:r w:rsidRPr="00114FAE">
        <w:rPr>
          <w:rFonts w:ascii="Palatino Linotype" w:hAnsi="Palatino Linotype"/>
        </w:rPr>
        <w:t>de</w:t>
      </w:r>
      <w:r w:rsidRPr="00114FAE">
        <w:rPr>
          <w:rFonts w:ascii="Palatino Linotype" w:hAnsi="Palatino Linotype" w:cs="Arial"/>
        </w:rPr>
        <w:t xml:space="preserve"> los </w:t>
      </w:r>
      <w:r w:rsidRPr="00114FAE">
        <w:rPr>
          <w:rFonts w:ascii="Palatino Linotype" w:hAnsi="Palatino Linotype" w:cs="Arial"/>
        </w:rPr>
        <w:lastRenderedPageBreak/>
        <w:t xml:space="preserve">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de nuestra entidad y demás disposiciones de la materia, </w:t>
      </w:r>
      <w:r w:rsidRPr="00114FAE">
        <w:rPr>
          <w:rFonts w:ascii="Palatino Linotype" w:hAnsi="Palatino Linotype" w:cs="Arial"/>
          <w:b/>
        </w:rPr>
        <w:t>privilegiando el principio de máxima publicidad de la información</w:t>
      </w:r>
      <w:r w:rsidRPr="00114FAE">
        <w:rPr>
          <w:rFonts w:ascii="Palatino Linotype" w:hAnsi="Palatino Linotype" w:cs="Arial"/>
        </w:rPr>
        <w:t xml:space="preserve">. </w:t>
      </w:r>
    </w:p>
    <w:p w:rsidR="00C60819" w:rsidRPr="00114FAE" w:rsidRDefault="00C60819" w:rsidP="00C60819">
      <w:pPr>
        <w:spacing w:before="240" w:after="240" w:line="360" w:lineRule="auto"/>
        <w:jc w:val="both"/>
        <w:rPr>
          <w:rFonts w:ascii="Palatino Linotype" w:hAnsi="Palatino Linotype" w:cs="Arial"/>
        </w:rPr>
      </w:pPr>
      <w:r w:rsidRPr="00114FAE">
        <w:rPr>
          <w:rFonts w:ascii="Palatino Linotype" w:hAnsi="Palatino Linotype" w:cs="Arial"/>
        </w:rPr>
        <w:t xml:space="preserve">En esa tesitura, los Sujetos Obligados deberán poner en práctica, políticas y programas de acceso a la información que se apeguen a criterios de publicidad, veracidad, oportunidad, </w:t>
      </w:r>
      <w:r w:rsidRPr="00114FAE">
        <w:rPr>
          <w:rFonts w:ascii="Palatino Linotype" w:hAnsi="Palatino Linotype"/>
        </w:rPr>
        <w:t>precisión</w:t>
      </w:r>
      <w:r w:rsidRPr="00114FAE">
        <w:rPr>
          <w:rFonts w:ascii="Palatino Linotype" w:hAnsi="Palatino Linotype" w:cs="Arial"/>
        </w:rPr>
        <w:t xml:space="preserve"> y suficiencia en beneficio de los solicitantes</w:t>
      </w:r>
      <w:r w:rsidR="00DA32D3" w:rsidRPr="00114FAE">
        <w:rPr>
          <w:rFonts w:ascii="Palatino Linotype" w:hAnsi="Palatino Linotype" w:cs="Arial"/>
        </w:rPr>
        <w:t>, ya</w:t>
      </w:r>
      <w:r w:rsidRPr="00114FAE">
        <w:rPr>
          <w:rFonts w:ascii="Palatino Linotype" w:hAnsi="Palatino Linotype" w:cs="Arial"/>
        </w:rPr>
        <w:t xml:space="preserve"> que el ejercicio del derecho de acceso a la información pública se centra en la potestad de los particulares para conocer el contenido de los documentos que obren en los archivos de los Sujetos Obligados, </w:t>
      </w:r>
      <w:r w:rsidRPr="00114FAE">
        <w:rPr>
          <w:rFonts w:ascii="Palatino Linotype" w:hAnsi="Palatino Linotype" w:cs="Arial"/>
          <w:b/>
        </w:rPr>
        <w:t>ya sea porque los generen en el uso de sus atribuciones, los administren o simplemente los posean</w:t>
      </w:r>
      <w:r w:rsidRPr="00114FAE">
        <w:rPr>
          <w:rFonts w:ascii="Palatino Linotype" w:hAnsi="Palatino Linotype" w:cs="Arial"/>
        </w:rPr>
        <w:t>.</w:t>
      </w:r>
    </w:p>
    <w:p w:rsidR="00C60819" w:rsidRPr="00114FAE" w:rsidRDefault="00C60819" w:rsidP="00C60819">
      <w:pPr>
        <w:spacing w:before="240" w:after="240" w:line="360" w:lineRule="auto"/>
        <w:jc w:val="both"/>
        <w:rPr>
          <w:rFonts w:ascii="Palatino Linotype" w:hAnsi="Palatino Linotype" w:cs="Arial"/>
        </w:rPr>
      </w:pPr>
      <w:r w:rsidRPr="00114FAE">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C60819" w:rsidRPr="00114FAE" w:rsidRDefault="00C60819" w:rsidP="00C60819">
      <w:pPr>
        <w:spacing w:before="240" w:after="240" w:line="360" w:lineRule="auto"/>
        <w:jc w:val="both"/>
        <w:rPr>
          <w:rFonts w:ascii="Palatino Linotype" w:hAnsi="Palatino Linotype" w:cs="Arial"/>
        </w:rPr>
      </w:pPr>
      <w:r w:rsidRPr="00114FAE">
        <w:rPr>
          <w:rFonts w:ascii="Palatino Linotype" w:hAnsi="Palatino Linotype" w:cs="Arial"/>
        </w:rPr>
        <w:t>Por lo que, la entrega de una razón o un razonamiento por parte del</w:t>
      </w:r>
      <w:r w:rsidRPr="00114FAE">
        <w:rPr>
          <w:rFonts w:ascii="Palatino Linotype" w:hAnsi="Palatino Linotype" w:cs="Arial"/>
          <w:b/>
        </w:rPr>
        <w:t xml:space="preserve"> SUJETO OBLIGADO</w:t>
      </w:r>
      <w:r w:rsidRPr="00114FAE">
        <w:rPr>
          <w:rFonts w:ascii="Palatino Linotype" w:hAnsi="Palatino Linotype" w:cs="Arial"/>
        </w:rPr>
        <w:t xml:space="preserve"> no es algo que la Ley establezca como atribución, derecho, o facultad; </w:t>
      </w:r>
      <w:r w:rsidRPr="00114FAE">
        <w:rPr>
          <w:rFonts w:ascii="Palatino Linotype" w:hAnsi="Palatino Linotype" w:cs="Arial"/>
        </w:rPr>
        <w:lastRenderedPageBreak/>
        <w:t xml:space="preserve">pues ello implicaría un juicio de valor referente a un cuestionamiento realizado, los cuales, al constituir interrogantes, inquietudes y manifestaciones se satisfacen vía derecho de petición. </w:t>
      </w:r>
    </w:p>
    <w:p w:rsidR="00C60819" w:rsidRPr="00114FAE" w:rsidRDefault="00C60819" w:rsidP="00C60819">
      <w:pPr>
        <w:spacing w:before="240" w:after="240" w:line="360" w:lineRule="auto"/>
        <w:jc w:val="both"/>
        <w:rPr>
          <w:rFonts w:ascii="Palatino Linotype" w:hAnsi="Palatino Linotype" w:cs="Arial"/>
        </w:rPr>
      </w:pPr>
      <w:r w:rsidRPr="00114FAE">
        <w:rPr>
          <w:rFonts w:ascii="Palatino Linotype" w:hAnsi="Palatino Linotype"/>
        </w:rPr>
        <w:t xml:space="preserve">Sin embargo, resulta necesario invocar el principio de máxima publicidad consagrado en el numeral </w:t>
      </w:r>
      <w:r w:rsidRPr="00114FAE">
        <w:rPr>
          <w:rFonts w:ascii="Palatino Linotype" w:hAnsi="Palatino Linotype" w:cs="Arial"/>
        </w:rPr>
        <w:t>8 de la Ley de Transparencia y Acceso a la Información Pública del Estado de México y Municipios, que es del tenor literal siguiente:</w:t>
      </w:r>
    </w:p>
    <w:p w:rsidR="00C60819" w:rsidRPr="00114FAE" w:rsidRDefault="00C60819" w:rsidP="00C60819">
      <w:pPr>
        <w:spacing w:before="120" w:after="120"/>
        <w:ind w:left="709" w:right="760"/>
        <w:jc w:val="both"/>
        <w:rPr>
          <w:rFonts w:ascii="Palatino Linotype" w:hAnsi="Palatino Linotype" w:cs="Arial"/>
          <w:i/>
          <w:sz w:val="22"/>
          <w:szCs w:val="22"/>
        </w:rPr>
      </w:pPr>
      <w:r w:rsidRPr="00114FAE">
        <w:rPr>
          <w:rFonts w:ascii="Palatino Linotype" w:hAnsi="Palatino Linotype" w:cs="Arial"/>
          <w:i/>
          <w:sz w:val="22"/>
          <w:szCs w:val="22"/>
        </w:rPr>
        <w:t>“</w:t>
      </w:r>
      <w:r w:rsidRPr="00114FAE">
        <w:rPr>
          <w:rFonts w:ascii="Palatino Linotype" w:hAnsi="Palatino Linotype" w:cs="Arial"/>
          <w:b/>
          <w:i/>
          <w:sz w:val="22"/>
          <w:szCs w:val="22"/>
        </w:rPr>
        <w:t>Artículo 8</w:t>
      </w:r>
      <w:r w:rsidRPr="00114FAE">
        <w:rPr>
          <w:rFonts w:ascii="Palatino Linotype" w:hAnsi="Palatino Linotype" w:cs="Arial"/>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C60819" w:rsidRPr="00114FAE" w:rsidRDefault="00C60819" w:rsidP="00C60819">
      <w:pPr>
        <w:spacing w:before="120" w:after="120"/>
        <w:ind w:left="709" w:right="760"/>
        <w:jc w:val="both"/>
        <w:rPr>
          <w:rFonts w:ascii="Palatino Linotype" w:hAnsi="Palatino Linotype" w:cs="Arial"/>
          <w:i/>
          <w:sz w:val="22"/>
          <w:szCs w:val="22"/>
        </w:rPr>
      </w:pPr>
      <w:r w:rsidRPr="00114FAE">
        <w:rPr>
          <w:rFonts w:ascii="Palatino Linotype" w:hAnsi="Palatino Linotype" w:cs="Arial"/>
          <w:i/>
          <w:sz w:val="22"/>
          <w:szCs w:val="22"/>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rsidR="00C60819" w:rsidRPr="00114FAE" w:rsidRDefault="00C60819" w:rsidP="00C60819">
      <w:pPr>
        <w:spacing w:before="240" w:after="240" w:line="360" w:lineRule="auto"/>
        <w:jc w:val="both"/>
        <w:rPr>
          <w:rFonts w:ascii="Palatino Linotype" w:hAnsi="Palatino Linotype" w:cs="Arial"/>
        </w:rPr>
      </w:pPr>
      <w:r w:rsidRPr="00114FAE">
        <w:rPr>
          <w:rFonts w:ascii="Palatino Linotype" w:hAnsi="Palatino Linotype" w:cs="Arial"/>
        </w:rPr>
        <w:t>En este sentido, es conveniente invocar la tesis 1a. CCCXXVII/2014 (10a.) emitida por la Primera Sala de la Suprema Corte de Justicia de la Nación, cuyo sentido es el siguiente:</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t xml:space="preserve">“Época: Décima Época </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t xml:space="preserve">Registro: 2007561 </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t xml:space="preserve">Instancia: Primera Sala </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t xml:space="preserve">Tipo de Tesis: Aislada </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t xml:space="preserve">Fuente: Gaceta del Semanario Judicial de la Federación </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t xml:space="preserve">Libro 11, Octubre de 2014, Tomo I </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t xml:space="preserve">Materia(s): Constitucional, Común </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t xml:space="preserve">Tesis: 1a. CCCXXVII/2014 (10a.) </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t xml:space="preserve">Página: 613 </w:t>
      </w:r>
    </w:p>
    <w:p w:rsidR="00C60819" w:rsidRPr="00114FAE" w:rsidRDefault="00C60819" w:rsidP="00360CC0">
      <w:pPr>
        <w:ind w:left="709" w:right="760"/>
        <w:jc w:val="both"/>
        <w:rPr>
          <w:rFonts w:ascii="Palatino Linotype" w:hAnsi="Palatino Linotype" w:cs="Arial"/>
          <w:b/>
          <w:i/>
          <w:sz w:val="22"/>
          <w:szCs w:val="22"/>
        </w:rPr>
      </w:pPr>
      <w:r w:rsidRPr="00114FAE">
        <w:rPr>
          <w:rFonts w:ascii="Palatino Linotype" w:hAnsi="Palatino Linotype" w:cs="Arial"/>
          <w:b/>
          <w:i/>
          <w:sz w:val="22"/>
          <w:szCs w:val="22"/>
        </w:rPr>
        <w:t>PRINCIPIO PRO PERSONA. REQUISITOS MÍNIMOS PARA QUE SE ATIENDA EL FONDO DE LA SOLICITUD DE SU APLICACIÓN, O LA IMPUGNACIÓN DE SU OMISIÓN POR LA AUTORIDAD RESPONSABLE.</w:t>
      </w:r>
    </w:p>
    <w:p w:rsidR="00C60819" w:rsidRPr="00114FAE" w:rsidRDefault="00C60819" w:rsidP="00360CC0">
      <w:pPr>
        <w:ind w:left="709" w:right="760"/>
        <w:jc w:val="both"/>
        <w:rPr>
          <w:rFonts w:ascii="Palatino Linotype" w:hAnsi="Palatino Linotype" w:cs="Arial"/>
          <w:i/>
          <w:sz w:val="22"/>
          <w:szCs w:val="22"/>
        </w:rPr>
      </w:pPr>
      <w:r w:rsidRPr="00114FAE">
        <w:rPr>
          <w:rFonts w:ascii="Palatino Linotype" w:hAnsi="Palatino Linotype" w:cs="Arial"/>
          <w:i/>
          <w:sz w:val="22"/>
          <w:szCs w:val="22"/>
        </w:rPr>
        <w:lastRenderedPageBreak/>
        <w:t>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 (Sic)</w:t>
      </w:r>
    </w:p>
    <w:p w:rsidR="00D4102F" w:rsidRPr="00114FAE" w:rsidRDefault="00F965B1" w:rsidP="00115C88">
      <w:pPr>
        <w:spacing w:before="240" w:after="240" w:line="360" w:lineRule="auto"/>
        <w:jc w:val="both"/>
        <w:rPr>
          <w:rFonts w:ascii="Palatino Linotype" w:hAnsi="Palatino Linotype" w:cs="Arial"/>
        </w:rPr>
      </w:pPr>
      <w:r w:rsidRPr="00114FAE">
        <w:rPr>
          <w:rFonts w:ascii="Palatino Linotype" w:hAnsi="Palatino Linotype" w:cs="Arial"/>
        </w:rPr>
        <w:t>Por lo que, s</w:t>
      </w:r>
      <w:r w:rsidR="00BB61E7" w:rsidRPr="00114FAE">
        <w:rPr>
          <w:rFonts w:ascii="Palatino Linotype" w:hAnsi="Palatino Linotype" w:cs="Arial"/>
        </w:rPr>
        <w:t>i</w:t>
      </w:r>
      <w:r w:rsidR="001B2448" w:rsidRPr="00114FAE">
        <w:rPr>
          <w:rFonts w:ascii="Palatino Linotype" w:hAnsi="Palatino Linotype" w:cs="Arial"/>
        </w:rPr>
        <w:t xml:space="preserve"> bien</w:t>
      </w:r>
      <w:r w:rsidR="00BB61E7" w:rsidRPr="00114FAE">
        <w:rPr>
          <w:rFonts w:ascii="Palatino Linotype" w:hAnsi="Palatino Linotype" w:cs="Arial"/>
        </w:rPr>
        <w:t xml:space="preserve"> </w:t>
      </w:r>
      <w:r w:rsidRPr="00114FAE">
        <w:rPr>
          <w:rFonts w:ascii="Palatino Linotype" w:hAnsi="Palatino Linotype" w:cs="Arial"/>
          <w:b/>
        </w:rPr>
        <w:t xml:space="preserve">EL SUJETO OBLIGADO </w:t>
      </w:r>
      <w:r w:rsidR="00BB61E7" w:rsidRPr="00114FAE">
        <w:rPr>
          <w:rFonts w:ascii="Palatino Linotype" w:hAnsi="Palatino Linotype" w:cs="Arial"/>
        </w:rPr>
        <w:t xml:space="preserve">menciona que los lineamientos referidos </w:t>
      </w:r>
      <w:r w:rsidR="001B2448" w:rsidRPr="00114FAE">
        <w:rPr>
          <w:rFonts w:ascii="Palatino Linotype" w:hAnsi="Palatino Linotype" w:cs="Arial"/>
        </w:rPr>
        <w:t>no establecen que se hagan reuniones previas a la publicación de las convocatorias</w:t>
      </w:r>
      <w:r w:rsidR="00115C88" w:rsidRPr="00114FAE">
        <w:rPr>
          <w:rFonts w:ascii="Palatino Linotype" w:hAnsi="Palatino Linotype" w:cs="Arial"/>
        </w:rPr>
        <w:t xml:space="preserve">, también lo es que, si establecen que el Comité celebrará sesiones ordinarias por lo menos una vez al cuatrimestre y dentro de las funciones del Secretario del Comité se encuentran, entre otras, la de elaborar la convocatoria y someterla a aprobación del </w:t>
      </w:r>
      <w:r w:rsidR="00115C88" w:rsidRPr="00114FAE">
        <w:rPr>
          <w:rFonts w:ascii="Palatino Linotype" w:hAnsi="Palatino Linotype" w:cs="Arial"/>
        </w:rPr>
        <w:lastRenderedPageBreak/>
        <w:t xml:space="preserve">Presidente de dicho Comité; generar y resguardar la Lista de Asistencia de cada sesión; </w:t>
      </w:r>
      <w:r w:rsidR="00115C88" w:rsidRPr="00114FAE">
        <w:rPr>
          <w:rFonts w:ascii="Palatino Linotype" w:hAnsi="Palatino Linotype" w:cs="Arial"/>
          <w:b/>
          <w:u w:val="single"/>
        </w:rPr>
        <w:t>tomar nota de los acuerdos a los que se lleguen dentro de la sesión del Comité; y elaborar y resguardar el Acta de acuerdos del Comité</w:t>
      </w:r>
      <w:r w:rsidR="00D4102F" w:rsidRPr="00114FAE">
        <w:rPr>
          <w:rFonts w:ascii="Palatino Linotype" w:hAnsi="Palatino Linotype" w:cs="Arial"/>
        </w:rPr>
        <w:t>.</w:t>
      </w:r>
    </w:p>
    <w:p w:rsidR="00BB61E7" w:rsidRPr="00114FAE" w:rsidRDefault="00D4102F" w:rsidP="00115C88">
      <w:pPr>
        <w:spacing w:before="240" w:after="240" w:line="360" w:lineRule="auto"/>
        <w:jc w:val="both"/>
        <w:rPr>
          <w:rFonts w:ascii="Palatino Linotype" w:hAnsi="Palatino Linotype" w:cs="Arial"/>
        </w:rPr>
      </w:pPr>
      <w:r w:rsidRPr="00114FAE">
        <w:rPr>
          <w:rFonts w:ascii="Palatino Linotype" w:hAnsi="Palatino Linotype" w:cs="Arial"/>
        </w:rPr>
        <w:t>P</w:t>
      </w:r>
      <w:r w:rsidR="00115C88" w:rsidRPr="00114FAE">
        <w:rPr>
          <w:rFonts w:ascii="Palatino Linotype" w:hAnsi="Palatino Linotype" w:cs="Arial"/>
        </w:rPr>
        <w:t xml:space="preserve">or lo </w:t>
      </w:r>
      <w:r w:rsidRPr="00114FAE">
        <w:rPr>
          <w:rFonts w:ascii="Palatino Linotype" w:hAnsi="Palatino Linotype" w:cs="Arial"/>
        </w:rPr>
        <w:t>tanto,</w:t>
      </w:r>
      <w:r w:rsidR="00115C88" w:rsidRPr="00114FAE">
        <w:rPr>
          <w:rFonts w:ascii="Palatino Linotype" w:hAnsi="Palatino Linotype" w:cs="Arial"/>
        </w:rPr>
        <w:t xml:space="preserve"> se considera que </w:t>
      </w:r>
      <w:r w:rsidRPr="00114FAE">
        <w:rPr>
          <w:rFonts w:ascii="Palatino Linotype" w:hAnsi="Palatino Linotype" w:cs="Arial"/>
        </w:rPr>
        <w:t>l</w:t>
      </w:r>
      <w:r w:rsidR="00115C88" w:rsidRPr="00114FAE">
        <w:rPr>
          <w:rFonts w:ascii="Palatino Linotype" w:hAnsi="Palatino Linotype" w:cs="Arial"/>
        </w:rPr>
        <w:t xml:space="preserve">os documentos </w:t>
      </w:r>
      <w:r w:rsidRPr="00114FAE">
        <w:rPr>
          <w:rFonts w:ascii="Palatino Linotype" w:hAnsi="Palatino Linotype" w:cs="Arial"/>
        </w:rPr>
        <w:t xml:space="preserve">de referencia </w:t>
      </w:r>
      <w:r w:rsidR="00BB61E7" w:rsidRPr="00114FAE">
        <w:rPr>
          <w:rFonts w:ascii="Palatino Linotype" w:hAnsi="Palatino Linotype" w:cs="Arial"/>
        </w:rPr>
        <w:t>contiene</w:t>
      </w:r>
      <w:r w:rsidR="00115C88" w:rsidRPr="00114FAE">
        <w:rPr>
          <w:rFonts w:ascii="Palatino Linotype" w:hAnsi="Palatino Linotype" w:cs="Arial"/>
        </w:rPr>
        <w:t>n</w:t>
      </w:r>
      <w:r w:rsidR="00BB61E7" w:rsidRPr="00114FAE">
        <w:rPr>
          <w:rFonts w:ascii="Palatino Linotype" w:hAnsi="Palatino Linotype" w:cs="Arial"/>
        </w:rPr>
        <w:t xml:space="preserve"> lo requerido</w:t>
      </w:r>
      <w:r w:rsidR="00115C88" w:rsidRPr="00114FAE">
        <w:rPr>
          <w:rFonts w:ascii="Palatino Linotype" w:hAnsi="Palatino Linotype" w:cs="Arial"/>
        </w:rPr>
        <w:t xml:space="preserve"> por </w:t>
      </w:r>
      <w:r w:rsidR="00115C88" w:rsidRPr="00114FAE">
        <w:rPr>
          <w:rFonts w:ascii="Palatino Linotype" w:hAnsi="Palatino Linotype" w:cs="Arial"/>
          <w:b/>
        </w:rPr>
        <w:t>EL RECURRENTE</w:t>
      </w:r>
      <w:r w:rsidR="00BB61E7" w:rsidRPr="00114FAE">
        <w:rPr>
          <w:rFonts w:ascii="Palatino Linotype" w:hAnsi="Palatino Linotype" w:cs="Arial"/>
        </w:rPr>
        <w:t xml:space="preserve">, </w:t>
      </w:r>
      <w:r w:rsidRPr="00114FAE">
        <w:rPr>
          <w:rFonts w:ascii="Palatino Linotype" w:hAnsi="Palatino Linotype" w:cs="Arial"/>
        </w:rPr>
        <w:t xml:space="preserve">por lo que </w:t>
      </w:r>
      <w:r w:rsidRPr="00114FAE">
        <w:rPr>
          <w:rFonts w:ascii="Palatino Linotype" w:hAnsi="Palatino Linotype" w:cs="Arial"/>
          <w:b/>
        </w:rPr>
        <w:t>EL SUJETO OBLIGADO</w:t>
      </w:r>
      <w:r w:rsidR="00BB61E7" w:rsidRPr="00114FAE">
        <w:rPr>
          <w:rFonts w:ascii="Palatino Linotype" w:hAnsi="Palatino Linotype" w:cs="Arial"/>
        </w:rPr>
        <w:t xml:space="preserve"> debe dar acceso </w:t>
      </w:r>
      <w:r w:rsidRPr="00114FAE">
        <w:rPr>
          <w:rFonts w:ascii="Palatino Linotype" w:hAnsi="Palatino Linotype" w:cs="Arial"/>
        </w:rPr>
        <w:t>a documentos en los que consten las listas de asistencia, minutas de reunión o documento en el que se hayan establecido las bases, lineamientos o instrucción para publicar una convocatoria</w:t>
      </w:r>
      <w:r w:rsidR="00BB61E7" w:rsidRPr="00114FAE">
        <w:rPr>
          <w:rFonts w:ascii="Palatino Linotype" w:hAnsi="Palatino Linotype" w:cs="Arial"/>
        </w:rPr>
        <w:t>.</w:t>
      </w:r>
    </w:p>
    <w:p w:rsidR="00BB61E7" w:rsidRPr="00114FAE" w:rsidRDefault="00BB61E7" w:rsidP="00BB61E7">
      <w:pPr>
        <w:spacing w:before="240" w:after="240" w:line="360" w:lineRule="auto"/>
        <w:jc w:val="both"/>
        <w:rPr>
          <w:rFonts w:ascii="Palatino Linotype" w:hAnsi="Palatino Linotype" w:cs="Arial"/>
        </w:rPr>
      </w:pPr>
      <w:r w:rsidRPr="00114FAE">
        <w:rPr>
          <w:rFonts w:ascii="Palatino Linotype" w:hAnsi="Palatino Linotype" w:cs="Arial"/>
        </w:rPr>
        <w:t xml:space="preserve">Ahora bien, si </w:t>
      </w:r>
      <w:r w:rsidR="008B7DD7" w:rsidRPr="00114FAE">
        <w:rPr>
          <w:rFonts w:ascii="Palatino Linotype" w:hAnsi="Palatino Linotype" w:cs="Arial"/>
          <w:b/>
        </w:rPr>
        <w:t>EL SUJETO OBLIGADO</w:t>
      </w:r>
      <w:r w:rsidR="008B7DD7" w:rsidRPr="00114FAE">
        <w:rPr>
          <w:rFonts w:ascii="Palatino Linotype" w:hAnsi="Palatino Linotype" w:cs="Arial"/>
        </w:rPr>
        <w:t xml:space="preserve"> </w:t>
      </w:r>
      <w:r w:rsidRPr="00114FAE">
        <w:rPr>
          <w:rFonts w:ascii="Palatino Linotype" w:hAnsi="Palatino Linotype" w:cs="Arial"/>
        </w:rPr>
        <w:t xml:space="preserve">no cuenta específicamente con el documento </w:t>
      </w:r>
      <w:r w:rsidR="008B7DD7" w:rsidRPr="00114FAE">
        <w:rPr>
          <w:rFonts w:ascii="Palatino Linotype" w:hAnsi="Palatino Linotype" w:cs="Arial"/>
        </w:rPr>
        <w:t>que avale el trabajo previo y consensado de quienes integran un cuerpo, comité o simplemente se reúnen antes de publicar una convocatoria</w:t>
      </w:r>
      <w:r w:rsidRPr="00114FAE">
        <w:rPr>
          <w:rFonts w:ascii="Palatino Linotype" w:hAnsi="Palatino Linotype" w:cs="Arial"/>
        </w:rPr>
        <w:t>, en términos de</w:t>
      </w:r>
      <w:r w:rsidR="008B7DD7" w:rsidRPr="00114FAE">
        <w:rPr>
          <w:rFonts w:ascii="Palatino Linotype" w:hAnsi="Palatino Linotype" w:cs="Arial"/>
        </w:rPr>
        <w:t xml:space="preserve"> </w:t>
      </w:r>
      <w:r w:rsidRPr="00114FAE">
        <w:rPr>
          <w:rFonts w:ascii="Palatino Linotype" w:hAnsi="Palatino Linotype" w:cs="Arial"/>
        </w:rPr>
        <w:t>l</w:t>
      </w:r>
      <w:r w:rsidR="008B7DD7" w:rsidRPr="00114FAE">
        <w:rPr>
          <w:rFonts w:ascii="Palatino Linotype" w:hAnsi="Palatino Linotype" w:cs="Arial"/>
        </w:rPr>
        <w:t>os</w:t>
      </w:r>
      <w:r w:rsidRPr="00114FAE">
        <w:rPr>
          <w:rFonts w:ascii="Palatino Linotype" w:hAnsi="Palatino Linotype" w:cs="Arial"/>
        </w:rPr>
        <w:t xml:space="preserve"> artículo</w:t>
      </w:r>
      <w:r w:rsidR="008B7DD7" w:rsidRPr="00114FAE">
        <w:rPr>
          <w:rFonts w:ascii="Palatino Linotype" w:hAnsi="Palatino Linotype" w:cs="Arial"/>
        </w:rPr>
        <w:t>s</w:t>
      </w:r>
      <w:r w:rsidRPr="00114FAE">
        <w:rPr>
          <w:rFonts w:ascii="Palatino Linotype" w:hAnsi="Palatino Linotype" w:cs="Arial"/>
        </w:rPr>
        <w:t xml:space="preserve"> 13 y 181 de la Ley de Transparencia y Acceso a la Información Pública del Estado de México y Municipios, </w:t>
      </w:r>
      <w:r w:rsidR="00AC274C" w:rsidRPr="00114FAE">
        <w:rPr>
          <w:rFonts w:ascii="Palatino Linotype" w:hAnsi="Palatino Linotype" w:cs="Arial"/>
        </w:rPr>
        <w:t xml:space="preserve">debe </w:t>
      </w:r>
      <w:r w:rsidRPr="00114FAE">
        <w:rPr>
          <w:rFonts w:ascii="Palatino Linotype" w:hAnsi="Palatino Linotype" w:cs="Arial"/>
        </w:rPr>
        <w:t>aplica</w:t>
      </w:r>
      <w:r w:rsidR="00AC274C" w:rsidRPr="00114FAE">
        <w:rPr>
          <w:rFonts w:ascii="Palatino Linotype" w:hAnsi="Palatino Linotype" w:cs="Arial"/>
        </w:rPr>
        <w:t>r</w:t>
      </w:r>
      <w:r w:rsidRPr="00114FAE">
        <w:rPr>
          <w:rFonts w:ascii="Palatino Linotype" w:hAnsi="Palatino Linotype" w:cs="Arial"/>
        </w:rPr>
        <w:t xml:space="preserve"> la suplencia de la deficiencia de la queja, para subsanar y atender de manera puntual el </w:t>
      </w:r>
      <w:r w:rsidR="00AC274C" w:rsidRPr="00114FAE">
        <w:rPr>
          <w:rFonts w:ascii="Palatino Linotype" w:hAnsi="Palatino Linotype" w:cs="Arial"/>
        </w:rPr>
        <w:t>requerimiento de</w:t>
      </w:r>
      <w:r w:rsidRPr="00114FAE">
        <w:rPr>
          <w:rFonts w:ascii="Palatino Linotype" w:hAnsi="Palatino Linotype" w:cs="Arial"/>
        </w:rPr>
        <w:t xml:space="preserve">l </w:t>
      </w:r>
      <w:r w:rsidR="00AC274C" w:rsidRPr="00114FAE">
        <w:rPr>
          <w:rFonts w:ascii="Palatino Linotype" w:hAnsi="Palatino Linotype" w:cs="Arial"/>
          <w:b/>
        </w:rPr>
        <w:t>RECURRENTE</w:t>
      </w:r>
      <w:r w:rsidR="00AC274C" w:rsidRPr="00114FAE">
        <w:rPr>
          <w:rFonts w:ascii="Palatino Linotype" w:hAnsi="Palatino Linotype" w:cs="Arial"/>
        </w:rPr>
        <w:t xml:space="preserve"> </w:t>
      </w:r>
      <w:r w:rsidRPr="00114FAE">
        <w:rPr>
          <w:rFonts w:ascii="Palatino Linotype" w:hAnsi="Palatino Linotype" w:cs="Arial"/>
        </w:rPr>
        <w:t>y satisfacer plenamente el derecho de acceso a la información pública, deb</w:t>
      </w:r>
      <w:r w:rsidR="00AC274C" w:rsidRPr="00114FAE">
        <w:rPr>
          <w:rFonts w:ascii="Palatino Linotype" w:hAnsi="Palatino Linotype" w:cs="Arial"/>
        </w:rPr>
        <w:t>iendo</w:t>
      </w:r>
      <w:r w:rsidRPr="00114FAE">
        <w:rPr>
          <w:rFonts w:ascii="Palatino Linotype" w:hAnsi="Palatino Linotype" w:cs="Arial"/>
        </w:rPr>
        <w:t xml:space="preserve"> entregar el documento en el cual se refleje el actuar del </w:t>
      </w:r>
      <w:r w:rsidR="00AC274C" w:rsidRPr="00114FAE">
        <w:rPr>
          <w:rFonts w:ascii="Palatino Linotype" w:hAnsi="Palatino Linotype" w:cs="Arial"/>
          <w:b/>
        </w:rPr>
        <w:t>SUJETO OBLIGADO</w:t>
      </w:r>
      <w:r w:rsidRPr="00114FAE">
        <w:rPr>
          <w:rFonts w:ascii="Palatino Linotype" w:hAnsi="Palatino Linotype" w:cs="Arial"/>
        </w:rPr>
        <w:t>, que de manera enuncia</w:t>
      </w:r>
      <w:r w:rsidR="005C5468" w:rsidRPr="00114FAE">
        <w:rPr>
          <w:rFonts w:ascii="Palatino Linotype" w:hAnsi="Palatino Linotype" w:cs="Arial"/>
        </w:rPr>
        <w:t>tiva</w:t>
      </w:r>
      <w:r w:rsidRPr="00114FAE">
        <w:rPr>
          <w:rFonts w:ascii="Palatino Linotype" w:hAnsi="Palatino Linotype" w:cs="Arial"/>
        </w:rPr>
        <w:t xml:space="preserve"> mas no limitativa pueden ser las </w:t>
      </w:r>
      <w:r w:rsidR="00AC274C" w:rsidRPr="00114FAE">
        <w:rPr>
          <w:rFonts w:ascii="Palatino Linotype" w:hAnsi="Palatino Linotype" w:cs="Arial"/>
        </w:rPr>
        <w:t xml:space="preserve">listas de asistencia, además de las </w:t>
      </w:r>
      <w:r w:rsidRPr="00114FAE">
        <w:rPr>
          <w:rFonts w:ascii="Palatino Linotype" w:hAnsi="Palatino Linotype" w:cs="Arial"/>
        </w:rPr>
        <w:t>notas o Actas que el Secretario realiza cuando sesiona el multicitado Comité</w:t>
      </w:r>
      <w:r w:rsidR="00AC274C" w:rsidRPr="00114FAE">
        <w:rPr>
          <w:rFonts w:ascii="Palatino Linotype" w:hAnsi="Palatino Linotype" w:cs="Arial"/>
        </w:rPr>
        <w:t xml:space="preserve">, donde se hayan establecido las bases, lineamientos o se haya dado instrucción para publicar una convocatoria, ya sea del Comité de descuentos a que se ha hecho referencia o de cualquier otro tipo de convocatoria, ya que de la página del </w:t>
      </w:r>
      <w:r w:rsidR="00AC274C" w:rsidRPr="00114FAE">
        <w:rPr>
          <w:rFonts w:ascii="Palatino Linotype" w:hAnsi="Palatino Linotype" w:cs="Arial"/>
          <w:b/>
        </w:rPr>
        <w:t>SUJETO OBLIGADO</w:t>
      </w:r>
      <w:r w:rsidR="00AC274C" w:rsidRPr="00114FAE">
        <w:rPr>
          <w:rFonts w:ascii="Palatino Linotype" w:hAnsi="Palatino Linotype" w:cs="Arial"/>
        </w:rPr>
        <w:t>, se desprende que éste también emite otro tipo de</w:t>
      </w:r>
      <w:r w:rsidR="00227A51" w:rsidRPr="00114FAE">
        <w:rPr>
          <w:rFonts w:ascii="Palatino Linotype" w:hAnsi="Palatino Linotype" w:cs="Arial"/>
        </w:rPr>
        <w:t xml:space="preserve"> convocatorias, conforme a las siguientes imágenes:</w:t>
      </w:r>
    </w:p>
    <w:p w:rsidR="00227A51" w:rsidRPr="00114FAE" w:rsidRDefault="00360CC0" w:rsidP="00BB61E7">
      <w:pPr>
        <w:spacing w:before="240" w:after="240" w:line="360" w:lineRule="auto"/>
        <w:jc w:val="both"/>
        <w:rPr>
          <w:rFonts w:ascii="Palatino Linotype" w:hAnsi="Palatino Linotype" w:cs="Arial"/>
        </w:rPr>
      </w:pPr>
      <w:r w:rsidRPr="00114FAE">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1698234</wp:posOffset>
                </wp:positionH>
                <wp:positionV relativeFrom="paragraph">
                  <wp:posOffset>3070358</wp:posOffset>
                </wp:positionV>
                <wp:extent cx="1391697" cy="482320"/>
                <wp:effectExtent l="76200" t="38100" r="75565" b="108585"/>
                <wp:wrapNone/>
                <wp:docPr id="16" name="Rectángulo 16"/>
                <wp:cNvGraphicFramePr/>
                <a:graphic xmlns:a="http://schemas.openxmlformats.org/drawingml/2006/main">
                  <a:graphicData uri="http://schemas.microsoft.com/office/word/2010/wordprocessingShape">
                    <wps:wsp>
                      <wps:cNvSpPr/>
                      <wps:spPr>
                        <a:xfrm>
                          <a:off x="0" y="0"/>
                          <a:ext cx="1391697" cy="48232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52000" id="Rectángulo 16" o:spid="_x0000_s1026" style="position:absolute;margin-left:133.7pt;margin-top:241.75pt;width:109.6pt;height:3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" filled="f" strokecolor="red" strokeweight="4.5pt">
                <v:shadow on="t" color="black" opacity="22937f" origin=",.5" offset="0,.63889mm"/>
              </v:rect>
            </w:pict>
          </mc:Fallback>
        </mc:AlternateContent>
      </w:r>
      <w:r w:rsidR="00227A51" w:rsidRPr="00114FAE">
        <w:rPr>
          <w:noProof/>
          <w:lang w:eastAsia="es-MX"/>
        </w:rPr>
        <w:drawing>
          <wp:inline distT="0" distB="0" distL="0" distR="0" wp14:anchorId="15F28350" wp14:editId="4D7A1FFF">
            <wp:extent cx="5735911" cy="7611627"/>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231" t="3393" r="17578" b="4069"/>
                    <a:stretch/>
                  </pic:blipFill>
                  <pic:spPr bwMode="auto">
                    <a:xfrm>
                      <a:off x="0" y="0"/>
                      <a:ext cx="5783309" cy="7674525"/>
                    </a:xfrm>
                    <a:prstGeom prst="rect">
                      <a:avLst/>
                    </a:prstGeom>
                    <a:ln>
                      <a:noFill/>
                    </a:ln>
                    <a:extLst>
                      <a:ext uri="{53640926-AAD7-44D8-BBD7-CCE9431645EC}">
                        <a14:shadowObscured xmlns:a14="http://schemas.microsoft.com/office/drawing/2010/main"/>
                      </a:ext>
                    </a:extLst>
                  </pic:spPr>
                </pic:pic>
              </a:graphicData>
            </a:graphic>
          </wp:inline>
        </w:drawing>
      </w:r>
    </w:p>
    <w:p w:rsidR="00227A51" w:rsidRPr="00114FAE" w:rsidRDefault="00360CC0" w:rsidP="00BB61E7">
      <w:pPr>
        <w:spacing w:before="240" w:after="240" w:line="360" w:lineRule="auto"/>
        <w:jc w:val="both"/>
        <w:rPr>
          <w:rFonts w:ascii="Palatino Linotype" w:hAnsi="Palatino Linotype" w:cs="Arial"/>
        </w:rPr>
      </w:pPr>
      <w:r w:rsidRPr="00114FAE">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1909250</wp:posOffset>
                </wp:positionH>
                <wp:positionV relativeFrom="paragraph">
                  <wp:posOffset>789382</wp:posOffset>
                </wp:positionV>
                <wp:extent cx="1949380" cy="215656"/>
                <wp:effectExtent l="76200" t="38100" r="70485" b="108585"/>
                <wp:wrapNone/>
                <wp:docPr id="17" name="Rectángulo 17"/>
                <wp:cNvGraphicFramePr/>
                <a:graphic xmlns:a="http://schemas.openxmlformats.org/drawingml/2006/main">
                  <a:graphicData uri="http://schemas.microsoft.com/office/word/2010/wordprocessingShape">
                    <wps:wsp>
                      <wps:cNvSpPr/>
                      <wps:spPr>
                        <a:xfrm>
                          <a:off x="0" y="0"/>
                          <a:ext cx="1949380" cy="215656"/>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ACA86C" id="Rectángulo 17" o:spid="_x0000_s1026" style="position:absolute;margin-left:150.35pt;margin-top:62.15pt;width:153.5pt;height:1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" filled="f" strokecolor="red" strokeweight="4.5pt">
                <v:shadow on="t" color="black" opacity="22937f" origin=",.5" offset="0,.63889mm"/>
              </v:rect>
            </w:pict>
          </mc:Fallback>
        </mc:AlternateContent>
      </w:r>
      <w:r w:rsidR="00227A51" w:rsidRPr="00114FAE">
        <w:rPr>
          <w:noProof/>
          <w:lang w:eastAsia="es-MX"/>
        </w:rPr>
        <w:drawing>
          <wp:inline distT="0" distB="0" distL="0" distR="0" wp14:anchorId="25AF014C" wp14:editId="2E13F703">
            <wp:extent cx="5785485" cy="762167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11" t="12336" r="35548" b="19814"/>
                    <a:stretch/>
                  </pic:blipFill>
                  <pic:spPr bwMode="auto">
                    <a:xfrm>
                      <a:off x="0" y="0"/>
                      <a:ext cx="5805149" cy="7647580"/>
                    </a:xfrm>
                    <a:prstGeom prst="rect">
                      <a:avLst/>
                    </a:prstGeom>
                    <a:ln>
                      <a:noFill/>
                    </a:ln>
                    <a:extLst>
                      <a:ext uri="{53640926-AAD7-44D8-BBD7-CCE9431645EC}">
                        <a14:shadowObscured xmlns:a14="http://schemas.microsoft.com/office/drawing/2010/main"/>
                      </a:ext>
                    </a:extLst>
                  </pic:spPr>
                </pic:pic>
              </a:graphicData>
            </a:graphic>
          </wp:inline>
        </w:drawing>
      </w:r>
    </w:p>
    <w:p w:rsidR="00227A51" w:rsidRPr="00114FAE" w:rsidRDefault="00360CC0" w:rsidP="00BB61E7">
      <w:pPr>
        <w:spacing w:before="240" w:after="240" w:line="360" w:lineRule="auto"/>
        <w:jc w:val="both"/>
        <w:rPr>
          <w:rFonts w:ascii="Palatino Linotype" w:hAnsi="Palatino Linotype" w:cs="Arial"/>
        </w:rPr>
      </w:pPr>
      <w:r w:rsidRPr="00114FAE">
        <w:rPr>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853663</wp:posOffset>
                </wp:positionH>
                <wp:positionV relativeFrom="paragraph">
                  <wp:posOffset>4989027</wp:posOffset>
                </wp:positionV>
                <wp:extent cx="4084655" cy="346668"/>
                <wp:effectExtent l="57150" t="38100" r="68580" b="92075"/>
                <wp:wrapNone/>
                <wp:docPr id="19" name="Rectángulo 19"/>
                <wp:cNvGraphicFramePr/>
                <a:graphic xmlns:a="http://schemas.openxmlformats.org/drawingml/2006/main">
                  <a:graphicData uri="http://schemas.microsoft.com/office/word/2010/wordprocessingShape">
                    <wps:wsp>
                      <wps:cNvSpPr/>
                      <wps:spPr>
                        <a:xfrm>
                          <a:off x="0" y="0"/>
                          <a:ext cx="4084655" cy="34666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C9D10" id="Rectángulo 19" o:spid="_x0000_s1026" style="position:absolute;margin-left:67.2pt;margin-top:392.85pt;width:321.65pt;height:27.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" filled="f" strokecolor="red" strokeweight="3pt">
                <v:shadow on="t" color="black" opacity="22937f" origin=",.5" offset="0,.63889mm"/>
              </v:rect>
            </w:pict>
          </mc:Fallback>
        </mc:AlternateContent>
      </w:r>
      <w:r w:rsidR="00227A51" w:rsidRPr="00114FAE">
        <w:rPr>
          <w:noProof/>
          <w:lang w:eastAsia="es-MX"/>
        </w:rPr>
        <w:drawing>
          <wp:inline distT="0" distB="0" distL="0" distR="0" wp14:anchorId="2C6C0976" wp14:editId="29094278">
            <wp:extent cx="5777865" cy="7636747"/>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611" t="27448" r="35283" b="4383"/>
                    <a:stretch/>
                  </pic:blipFill>
                  <pic:spPr bwMode="auto">
                    <a:xfrm>
                      <a:off x="0" y="0"/>
                      <a:ext cx="5801576" cy="7668086"/>
                    </a:xfrm>
                    <a:prstGeom prst="rect">
                      <a:avLst/>
                    </a:prstGeom>
                    <a:ln>
                      <a:noFill/>
                    </a:ln>
                    <a:extLst>
                      <a:ext uri="{53640926-AAD7-44D8-BBD7-CCE9431645EC}">
                        <a14:shadowObscured xmlns:a14="http://schemas.microsoft.com/office/drawing/2010/main"/>
                      </a:ext>
                    </a:extLst>
                  </pic:spPr>
                </pic:pic>
              </a:graphicData>
            </a:graphic>
          </wp:inline>
        </w:drawing>
      </w:r>
    </w:p>
    <w:p w:rsidR="00BB61E7" w:rsidRPr="00114FAE" w:rsidRDefault="00227A51" w:rsidP="00FD76E1">
      <w:pPr>
        <w:spacing w:before="240" w:after="240" w:line="360" w:lineRule="auto"/>
        <w:jc w:val="both"/>
        <w:rPr>
          <w:rFonts w:ascii="Palatino Linotype" w:hAnsi="Palatino Linotype" w:cs="Arial"/>
          <w:b/>
          <w:i/>
          <w:sz w:val="22"/>
          <w:szCs w:val="22"/>
        </w:rPr>
      </w:pPr>
      <w:r w:rsidRPr="00114FAE">
        <w:rPr>
          <w:rFonts w:ascii="Palatino Linotype" w:hAnsi="Palatino Linotype" w:cs="Arial"/>
        </w:rPr>
        <w:lastRenderedPageBreak/>
        <w:t xml:space="preserve">Es así que de la convocatoria referida se desprende que quien la emite es la Subdirección de Servicios Escolares y Departamento de Control Escolar de la Universidad Politécnica del Valle de Toluca, de quien no hubo pronunciamiento alguno en la respuesta del </w:t>
      </w:r>
      <w:r w:rsidRPr="00114FAE">
        <w:rPr>
          <w:rFonts w:ascii="Palatino Linotype" w:hAnsi="Palatino Linotype" w:cs="Arial"/>
          <w:b/>
        </w:rPr>
        <w:t>SUJETO OBLIGADO</w:t>
      </w:r>
      <w:r w:rsidRPr="00114FAE">
        <w:rPr>
          <w:rFonts w:ascii="Palatino Linotype" w:hAnsi="Palatino Linotype" w:cs="Arial"/>
        </w:rPr>
        <w:t xml:space="preserve">, lo que denota que </w:t>
      </w:r>
      <w:r w:rsidR="00A216BC" w:rsidRPr="00114FAE">
        <w:rPr>
          <w:rFonts w:ascii="Palatino Linotype" w:hAnsi="Palatino Linotype" w:cs="Arial"/>
        </w:rPr>
        <w:t>la</w:t>
      </w:r>
      <w:r w:rsidRPr="00114FAE">
        <w:rPr>
          <w:rFonts w:ascii="Palatino Linotype" w:hAnsi="Palatino Linotype" w:cs="Arial"/>
        </w:rPr>
        <w:t xml:space="preserve"> Titular de la Unidad de Transparencia no turnó a todas la áreas que conforme a sus facultades u obligaciones pudieran contar con la información requerida, conforme a lo establecido en el artículo 162 de la </w:t>
      </w:r>
      <w:r w:rsidR="00F6630A" w:rsidRPr="00114FAE">
        <w:rPr>
          <w:rFonts w:ascii="Palatino Linotype" w:hAnsi="Palatino Linotype" w:cs="Arial"/>
        </w:rPr>
        <w:t>Ley de Transparencia y Acceso a la Información Pública del Estado de México y Municipios</w:t>
      </w:r>
      <w:r w:rsidR="00FD76E1" w:rsidRPr="00114FAE">
        <w:rPr>
          <w:rFonts w:ascii="Palatino Linotype" w:hAnsi="Palatino Linotype" w:cs="Arial"/>
        </w:rPr>
        <w:t>.</w:t>
      </w:r>
    </w:p>
    <w:p w:rsidR="00F6630A" w:rsidRPr="00114FAE" w:rsidRDefault="00BB61E7" w:rsidP="00F6630A">
      <w:pPr>
        <w:spacing w:before="240" w:after="240" w:line="360" w:lineRule="auto"/>
        <w:jc w:val="both"/>
        <w:rPr>
          <w:rFonts w:ascii="Palatino Linotype" w:hAnsi="Palatino Linotype" w:cs="Arial"/>
          <w:lang w:val="es-ES_tradnl"/>
        </w:rPr>
      </w:pPr>
      <w:r w:rsidRPr="00114FAE">
        <w:rPr>
          <w:rFonts w:ascii="Palatino Linotype" w:hAnsi="Palatino Linotype" w:cs="Arial"/>
        </w:rPr>
        <w:t>E</w:t>
      </w:r>
      <w:r w:rsidR="00F6630A" w:rsidRPr="00114FAE">
        <w:rPr>
          <w:rFonts w:ascii="Palatino Linotype" w:hAnsi="Palatino Linotype" w:cs="Arial"/>
        </w:rPr>
        <w:t xml:space="preserve">n efecto, el </w:t>
      </w:r>
      <w:r w:rsidR="00F6630A" w:rsidRPr="00114FAE">
        <w:rPr>
          <w:rFonts w:ascii="Palatino Linotype" w:hAnsi="Palatino Linotype"/>
          <w:color w:val="222222"/>
          <w:shd w:val="clear" w:color="auto" w:fill="FFFFFF"/>
        </w:rPr>
        <w:t xml:space="preserve">Titular de la Unidad de Transparencia </w:t>
      </w:r>
      <w:r w:rsidR="00F6630A" w:rsidRPr="00114FAE">
        <w:rPr>
          <w:rFonts w:ascii="Palatino Linotype" w:hAnsi="Palatino Linotype" w:cs="Arial"/>
        </w:rPr>
        <w:t xml:space="preserve">no siguió a cabalidad el procedimiento de acceso a la información previsto en el artículo 162 de la Ley de la Materia, esto es, omitió turnar a todas las Áreas competentes que cuenten con la información o deban tenerla de acuerdo a sus facultades, competencias y funciones, con el objeto de que realicen una búsqueda exhaustiva y razonable de la información solicitada, toda vez que, únicamente se limitó a turnar dicha solicitud a </w:t>
      </w:r>
      <w:r w:rsidR="00F6630A" w:rsidRPr="00114FAE">
        <w:rPr>
          <w:rFonts w:ascii="Palatino Linotype" w:hAnsi="Palatino Linotype"/>
        </w:rPr>
        <w:t>los Servidores Públicos Habilitados de la Dirección de Planeación y Vinculación y de la Jefatura del Departamento de Vinculación y Extensión</w:t>
      </w:r>
      <w:r w:rsidR="00F6630A" w:rsidRPr="00114FAE">
        <w:rPr>
          <w:rFonts w:ascii="Palatino Linotype" w:hAnsi="Palatino Linotype" w:cs="Arial"/>
          <w:lang w:val="es-ES_tradnl"/>
        </w:rPr>
        <w:t xml:space="preserve">, a efecto de que realizara la búsqueda y localización de la información tal como se desprende en la imagen inserta en el Resultando IV de la presente resolución. </w:t>
      </w:r>
    </w:p>
    <w:p w:rsidR="00F6630A" w:rsidRPr="00114FAE" w:rsidRDefault="00F6630A" w:rsidP="00F6630A">
      <w:pPr>
        <w:spacing w:before="240" w:after="240" w:line="360" w:lineRule="auto"/>
        <w:jc w:val="both"/>
        <w:rPr>
          <w:rFonts w:ascii="Palatino Linotype" w:hAnsi="Palatino Linotype" w:cs="Arial"/>
          <w:color w:val="000000" w:themeColor="text1"/>
        </w:rPr>
      </w:pPr>
      <w:r w:rsidRPr="00114FAE">
        <w:rPr>
          <w:rFonts w:ascii="Palatino Linotype" w:hAnsi="Palatino Linotype" w:cs="Arial"/>
          <w:color w:val="000000" w:themeColor="text1"/>
        </w:rPr>
        <w:t xml:space="preserve">En este orden de ideas, resulta evidente que </w:t>
      </w:r>
      <w:r w:rsidRPr="00114FAE">
        <w:rPr>
          <w:rFonts w:ascii="Palatino Linotype" w:hAnsi="Palatino Linotype" w:cs="Arial"/>
          <w:b/>
          <w:color w:val="000000" w:themeColor="text1"/>
        </w:rPr>
        <w:t>EL</w:t>
      </w:r>
      <w:r w:rsidRPr="00114FAE">
        <w:rPr>
          <w:rFonts w:ascii="Palatino Linotype" w:hAnsi="Palatino Linotype" w:cs="Arial"/>
          <w:color w:val="000000" w:themeColor="text1"/>
        </w:rPr>
        <w:t xml:space="preserve"> </w:t>
      </w:r>
      <w:r w:rsidRPr="00114FAE">
        <w:rPr>
          <w:rFonts w:ascii="Palatino Linotype" w:hAnsi="Palatino Linotype" w:cs="Arial"/>
          <w:b/>
          <w:color w:val="000000" w:themeColor="text1"/>
          <w:lang w:eastAsia="es-MX"/>
        </w:rPr>
        <w:t>SUJETO OBLIGADO</w:t>
      </w:r>
      <w:r w:rsidRPr="00114FAE">
        <w:rPr>
          <w:rFonts w:ascii="Palatino Linotype" w:hAnsi="Palatino Linotype" w:cs="Arial"/>
          <w:color w:val="000000" w:themeColor="text1"/>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114FAE">
        <w:rPr>
          <w:rFonts w:ascii="Palatino Linotype" w:hAnsi="Palatino Linotype" w:cs="Arial"/>
          <w:b/>
          <w:color w:val="000000" w:themeColor="text1"/>
          <w:u w:val="single"/>
        </w:rPr>
        <w:t xml:space="preserve">con el objeto </w:t>
      </w:r>
      <w:r w:rsidRPr="00114FAE">
        <w:rPr>
          <w:rFonts w:ascii="Palatino Linotype" w:hAnsi="Palatino Linotype" w:cs="Arial"/>
          <w:b/>
          <w:color w:val="000000" w:themeColor="text1"/>
          <w:u w:val="single"/>
        </w:rPr>
        <w:lastRenderedPageBreak/>
        <w:t>de que realicen una búsqueda exhaustiva y razonable de la información solicitada</w:t>
      </w:r>
      <w:r w:rsidRPr="00114FAE">
        <w:rPr>
          <w:rFonts w:ascii="Palatino Linotype" w:hAnsi="Palatino Linotype" w:cs="Arial"/>
          <w:color w:val="000000" w:themeColor="text1"/>
        </w:rPr>
        <w:t xml:space="preserve">, situación que no fue realizada por el Titular de la Unidad de Transparencia del </w:t>
      </w:r>
      <w:r w:rsidRPr="00114FAE">
        <w:rPr>
          <w:rFonts w:ascii="Palatino Linotype" w:hAnsi="Palatino Linotype" w:cs="Arial"/>
          <w:b/>
          <w:color w:val="000000" w:themeColor="text1"/>
        </w:rPr>
        <w:t>SUJETO OBLIGADO</w:t>
      </w:r>
      <w:r w:rsidRPr="00114FAE">
        <w:rPr>
          <w:rFonts w:ascii="Palatino Linotype" w:hAnsi="Palatino Linotype" w:cs="Arial"/>
          <w:color w:val="000000" w:themeColor="text1"/>
        </w:rPr>
        <w:t>.</w:t>
      </w:r>
    </w:p>
    <w:p w:rsidR="00F6630A" w:rsidRPr="00114FAE" w:rsidRDefault="00F6630A" w:rsidP="00F6630A">
      <w:pPr>
        <w:spacing w:before="240" w:after="240" w:line="360" w:lineRule="auto"/>
        <w:jc w:val="both"/>
        <w:rPr>
          <w:rFonts w:ascii="Palatino Linotype" w:hAnsi="Palatino Linotype" w:cs="Arial"/>
        </w:rPr>
      </w:pPr>
      <w:r w:rsidRPr="00114FAE">
        <w:rPr>
          <w:rFonts w:ascii="Palatino Linotype" w:hAnsi="Palatino Linotype" w:cs="Arial"/>
        </w:rPr>
        <w:t>A efecto de determinar la legalidad de dicha respuesta, es necesario tomar en cuenta las siguientes disposiciones de la Ley de la materia.</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w:t>
      </w:r>
      <w:r w:rsidRPr="00114FAE">
        <w:rPr>
          <w:rFonts w:ascii="Palatino Linotype" w:hAnsi="Palatino Linotype"/>
          <w:b/>
          <w:i/>
          <w:sz w:val="22"/>
          <w:szCs w:val="22"/>
        </w:rPr>
        <w:t>Artículo 50.</w:t>
      </w:r>
      <w:r w:rsidRPr="00114FAE">
        <w:rPr>
          <w:rFonts w:ascii="Palatino Linotype" w:hAnsi="Palatino Linotype"/>
          <w:i/>
          <w:sz w:val="22"/>
          <w:szCs w:val="22"/>
        </w:rPr>
        <w:t xml:space="preserve"> Los sujetos obligados contarán con un área responsable para la atención de las solicitudes de </w:t>
      </w:r>
      <w:r w:rsidRPr="00114FAE">
        <w:rPr>
          <w:rFonts w:ascii="Palatino Linotype" w:hAnsi="Palatino Linotype" w:cs="Arial"/>
          <w:i/>
          <w:sz w:val="22"/>
          <w:szCs w:val="22"/>
          <w:lang w:eastAsia="es-MX"/>
        </w:rPr>
        <w:t>información</w:t>
      </w:r>
      <w:r w:rsidRPr="00114FAE">
        <w:rPr>
          <w:rFonts w:ascii="Palatino Linotype" w:hAnsi="Palatino Linotype"/>
          <w:i/>
          <w:sz w:val="22"/>
          <w:szCs w:val="22"/>
        </w:rPr>
        <w:t>, a la que se le denominará Unidad de Transparencia.</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b/>
          <w:i/>
          <w:sz w:val="22"/>
          <w:szCs w:val="22"/>
        </w:rPr>
        <w:t>Artículo 51</w:t>
      </w:r>
      <w:r w:rsidRPr="00114FAE">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114FAE">
        <w:rPr>
          <w:rFonts w:ascii="Palatino Linotype" w:hAnsi="Palatino Linotype" w:cs="Arial"/>
          <w:i/>
          <w:sz w:val="22"/>
          <w:szCs w:val="22"/>
          <w:lang w:eastAsia="es-MX"/>
        </w:rPr>
        <w:t>internamente</w:t>
      </w:r>
      <w:r w:rsidRPr="00114FAE">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b/>
          <w:i/>
          <w:sz w:val="22"/>
          <w:szCs w:val="22"/>
        </w:rPr>
        <w:t>Artículo 53</w:t>
      </w:r>
      <w:r w:rsidRPr="00114FAE">
        <w:rPr>
          <w:rFonts w:ascii="Palatino Linotype" w:hAnsi="Palatino Linotype"/>
          <w:i/>
          <w:sz w:val="22"/>
          <w:szCs w:val="22"/>
        </w:rPr>
        <w:t xml:space="preserve">. Las Unidades de </w:t>
      </w:r>
      <w:r w:rsidRPr="00114FAE">
        <w:rPr>
          <w:rFonts w:ascii="Palatino Linotype" w:hAnsi="Palatino Linotype" w:cs="Arial"/>
          <w:i/>
          <w:sz w:val="22"/>
          <w:szCs w:val="22"/>
          <w:lang w:eastAsia="es-MX"/>
        </w:rPr>
        <w:t>Transparencia</w:t>
      </w:r>
      <w:r w:rsidRPr="00114FAE">
        <w:rPr>
          <w:rFonts w:ascii="Palatino Linotype" w:hAnsi="Palatino Linotype"/>
          <w:i/>
          <w:sz w:val="22"/>
          <w:szCs w:val="22"/>
        </w:rPr>
        <w:t xml:space="preserve"> tendrán las siguientes funciones:</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 xml:space="preserve">I. Recabar, difundir y actualizar la información relativa a las obligaciones de transparencia comunes y específicas a la </w:t>
      </w:r>
      <w:r w:rsidRPr="00114FAE">
        <w:rPr>
          <w:rFonts w:ascii="Palatino Linotype" w:hAnsi="Palatino Linotype" w:cs="Arial"/>
          <w:i/>
          <w:sz w:val="22"/>
          <w:szCs w:val="22"/>
          <w:lang w:eastAsia="es-MX"/>
        </w:rPr>
        <w:t>que</w:t>
      </w:r>
      <w:r w:rsidRPr="00114FAE">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F6630A" w:rsidRPr="00114FAE" w:rsidRDefault="00F6630A" w:rsidP="00F6630A">
      <w:pPr>
        <w:spacing w:before="240" w:after="240"/>
        <w:ind w:left="851" w:right="901"/>
        <w:jc w:val="both"/>
        <w:rPr>
          <w:rFonts w:ascii="Palatino Linotype" w:hAnsi="Palatino Linotype"/>
          <w:b/>
          <w:i/>
          <w:sz w:val="22"/>
          <w:szCs w:val="22"/>
        </w:rPr>
      </w:pPr>
      <w:r w:rsidRPr="00114FAE">
        <w:rPr>
          <w:rFonts w:ascii="Palatino Linotype" w:hAnsi="Palatino Linotype"/>
          <w:b/>
          <w:i/>
          <w:sz w:val="22"/>
          <w:szCs w:val="22"/>
        </w:rPr>
        <w:t xml:space="preserve">II. Recibir, </w:t>
      </w:r>
      <w:r w:rsidRPr="00114FAE">
        <w:rPr>
          <w:rFonts w:ascii="Palatino Linotype" w:hAnsi="Palatino Linotype"/>
          <w:b/>
          <w:i/>
          <w:sz w:val="22"/>
          <w:szCs w:val="22"/>
          <w:u w:val="single"/>
        </w:rPr>
        <w:t>tramitar</w:t>
      </w:r>
      <w:r w:rsidRPr="00114FAE">
        <w:rPr>
          <w:rFonts w:ascii="Palatino Linotype" w:hAnsi="Palatino Linotype"/>
          <w:b/>
          <w:i/>
          <w:sz w:val="22"/>
          <w:szCs w:val="22"/>
        </w:rPr>
        <w:t xml:space="preserve"> y dar respuesta a las solicitudes de acceso a la información;</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 xml:space="preserve">III. Auxiliar a los particulares en la elaboración de solicitudes de acceso a la información y, en su caso, orientarlos sobre los sujetos </w:t>
      </w:r>
      <w:r w:rsidRPr="00114FAE">
        <w:rPr>
          <w:rFonts w:ascii="Palatino Linotype" w:hAnsi="Palatino Linotype" w:cs="Arial"/>
          <w:i/>
          <w:sz w:val="22"/>
          <w:szCs w:val="22"/>
          <w:lang w:eastAsia="es-MX"/>
        </w:rPr>
        <w:t>obligados</w:t>
      </w:r>
      <w:r w:rsidRPr="00114FAE">
        <w:rPr>
          <w:rFonts w:ascii="Palatino Linotype" w:hAnsi="Palatino Linotype"/>
          <w:i/>
          <w:sz w:val="22"/>
          <w:szCs w:val="22"/>
        </w:rPr>
        <w:t xml:space="preserve"> competentes conforme a la normatividad aplicable;</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IV. Realizar, con efectividad, los trámites internos necesarios para la atención de las solicitudes de acceso a la información;</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V. Entregar, en su caso, a los particulares la información solicitada;</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VI. Efectuar las notificaciones a los solicitantes;</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lastRenderedPageBreak/>
        <w:t>VII. Proponer al Comité de Transparencia, los procedimientos internos que aseguren la mayor eficiencia en la gestión de las solicitudes de acceso a la información, conforme a la normatividad aplicable;</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X. Presentar ante el Comité, el proyecto de clasificación de información;</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XI. Promover e implementar políticas de transparencia proactiva procurando su accesibilidad;</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XII. Fomentar la transparencia y accesibilidad al interior del sujeto obligado;</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XIII. Hacer del conocimiento de la instancia competente la probable responsabilidad por el incumplimiento de las obligaciones previstas en la presente Ley; y</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b/>
          <w:i/>
          <w:sz w:val="22"/>
          <w:szCs w:val="22"/>
        </w:rPr>
        <w:t>Artículo 59</w:t>
      </w:r>
      <w:r w:rsidRPr="00114FAE">
        <w:rPr>
          <w:rFonts w:ascii="Palatino Linotype" w:hAnsi="Palatino Linotype"/>
          <w:i/>
          <w:sz w:val="22"/>
          <w:szCs w:val="22"/>
        </w:rPr>
        <w:t>. Los servidores públicos habilitados tendrán las funciones siguientes:</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I. Localizar la información que le solicite la Unidad de Transparencia;</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lastRenderedPageBreak/>
        <w:t>II. Proporcionar la información que obre en los archivos y que le sea solicitada por la Unidad de Transparencia;</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III. Apoyar a la Unidad de Transparencia en lo que esta le solicite para el cumplimiento de sus funciones;</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IV. Proporcionar a la Unidad de Transparencia, las modificaciones a la información pública de oficio que obre en su poder;</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VI. Verificar, una vez analizado el contenido de la información, que no se encuentre en los supuestos de información clasificada; y</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i/>
          <w:sz w:val="22"/>
          <w:szCs w:val="22"/>
        </w:rPr>
        <w:t>VII. Dar cuenta a la Unidad de Transparencia del vencimiento de los plazos de reserva.</w:t>
      </w:r>
    </w:p>
    <w:p w:rsidR="00F6630A" w:rsidRPr="00114FAE" w:rsidRDefault="00F6630A" w:rsidP="00F6630A">
      <w:pPr>
        <w:spacing w:before="240" w:after="240"/>
        <w:ind w:left="851" w:right="901"/>
        <w:jc w:val="both"/>
        <w:rPr>
          <w:rFonts w:ascii="Palatino Linotype" w:hAnsi="Palatino Linotype"/>
          <w:i/>
          <w:sz w:val="22"/>
          <w:szCs w:val="22"/>
        </w:rPr>
      </w:pPr>
      <w:r w:rsidRPr="00114FAE">
        <w:rPr>
          <w:rFonts w:ascii="Palatino Linotype" w:hAnsi="Palatino Linotype"/>
          <w:b/>
          <w:i/>
          <w:sz w:val="22"/>
          <w:szCs w:val="22"/>
        </w:rPr>
        <w:t>Artículo 162</w:t>
      </w:r>
      <w:r w:rsidRPr="00114FAE">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F6630A" w:rsidRPr="00114FAE" w:rsidRDefault="00F6630A" w:rsidP="00F6630A">
      <w:pPr>
        <w:spacing w:before="240" w:after="240" w:line="360" w:lineRule="auto"/>
        <w:jc w:val="both"/>
        <w:rPr>
          <w:rFonts w:ascii="Palatino Linotype" w:eastAsia="Calibri" w:hAnsi="Palatino Linotype"/>
        </w:rPr>
      </w:pPr>
      <w:r w:rsidRPr="00114FAE">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114FAE">
        <w:rPr>
          <w:rFonts w:ascii="Palatino Linotype" w:eastAsia="Calibri" w:hAnsi="Palatino Linotype"/>
          <w:b/>
        </w:rPr>
        <w:t>EL SUJETO OBLIGADO</w:t>
      </w:r>
      <w:r w:rsidRPr="00114FAE">
        <w:rPr>
          <w:rFonts w:ascii="Palatino Linotype" w:eastAsia="Calibri" w:hAnsi="Palatino Linotype"/>
        </w:rPr>
        <w:t xml:space="preserve"> y los solicitantes, y tiene bajo su responsabilidad el tramitar internamente la solicitud de información.</w:t>
      </w:r>
    </w:p>
    <w:p w:rsidR="00F6630A" w:rsidRPr="00114FAE" w:rsidRDefault="00F6630A" w:rsidP="00F6630A">
      <w:pPr>
        <w:spacing w:before="240" w:after="240" w:line="360" w:lineRule="auto"/>
        <w:jc w:val="both"/>
        <w:rPr>
          <w:rFonts w:ascii="Palatino Linotype" w:eastAsia="Calibri" w:hAnsi="Palatino Linotype"/>
        </w:rPr>
      </w:pPr>
      <w:r w:rsidRPr="00114FAE">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114FAE">
        <w:rPr>
          <w:rFonts w:ascii="Palatino Linotype" w:eastAsia="Calibri" w:hAnsi="Palatino Linotype"/>
          <w:b/>
        </w:rPr>
        <w:t>SUJETO OBLIGADO</w:t>
      </w:r>
      <w:r w:rsidRPr="00114FAE">
        <w:rPr>
          <w:rFonts w:ascii="Palatino Linotype" w:eastAsia="Calibri" w:hAnsi="Palatino Linotype"/>
        </w:rPr>
        <w:t xml:space="preserve">, es por ello que, debe turnar la solicitud a </w:t>
      </w:r>
      <w:r w:rsidRPr="00114FAE">
        <w:rPr>
          <w:rFonts w:ascii="Palatino Linotype" w:hAnsi="Palatino Linotype" w:cs="Arial"/>
        </w:rPr>
        <w:t xml:space="preserve">todas las áreas </w:t>
      </w:r>
      <w:r w:rsidRPr="00114FAE">
        <w:rPr>
          <w:rFonts w:ascii="Palatino Linotype" w:eastAsia="Calibri" w:hAnsi="Palatino Linotype"/>
        </w:rPr>
        <w:t xml:space="preserve">que pudieran generar, administrar o poseer la información requerida por el particular; pues </w:t>
      </w:r>
      <w:r w:rsidRPr="00114FAE">
        <w:rPr>
          <w:rFonts w:ascii="Palatino Linotype" w:eastAsia="Calibri" w:hAnsi="Palatino Linotype"/>
        </w:rPr>
        <w:lastRenderedPageBreak/>
        <w:t>los mismos, tienen como función, buscar, localizar y poseer la información, así como entregarla.</w:t>
      </w:r>
    </w:p>
    <w:p w:rsidR="00BD1606" w:rsidRPr="00114FAE" w:rsidRDefault="00BD1606" w:rsidP="00BD1606">
      <w:pPr>
        <w:spacing w:before="240" w:after="240" w:line="360" w:lineRule="auto"/>
        <w:jc w:val="both"/>
        <w:rPr>
          <w:rFonts w:ascii="Palatino Linotype" w:hAnsi="Palatino Linotype" w:cs="Arial"/>
        </w:rPr>
      </w:pPr>
      <w:r w:rsidRPr="00114FAE">
        <w:rPr>
          <w:rFonts w:ascii="Palatino Linotype" w:hAnsi="Palatino Linotype" w:cs="Arial"/>
        </w:rPr>
        <w:t xml:space="preserve">En razón de lo anterior, es importante especificar que las actas o notas a que se ha hecho referencia, pueden contener datos personales, ya que se tratan asuntos diversos dentro de las sesiones del Comité, si es así se deberán entregar en </w:t>
      </w:r>
      <w:r w:rsidRPr="00114FAE">
        <w:rPr>
          <w:rFonts w:ascii="Palatino Linotype" w:hAnsi="Palatino Linotype" w:cs="Arial"/>
          <w:b/>
        </w:rPr>
        <w:t>versión pública</w:t>
      </w:r>
      <w:r w:rsidRPr="00114FAE">
        <w:rPr>
          <w:rFonts w:ascii="Palatino Linotype" w:hAnsi="Palatino Linotype" w:cs="Arial"/>
        </w:rPr>
        <w:t>, de lo contrario se deberá hacer entrega del documento en su forma íntegra.</w:t>
      </w:r>
    </w:p>
    <w:p w:rsidR="00E67254" w:rsidRPr="00114FAE" w:rsidRDefault="00BD1606" w:rsidP="004348C0">
      <w:pPr>
        <w:spacing w:before="240" w:after="240" w:line="360" w:lineRule="auto"/>
        <w:ind w:right="-93"/>
        <w:jc w:val="both"/>
        <w:rPr>
          <w:rFonts w:ascii="Palatino Linotype" w:hAnsi="Palatino Linotype" w:cs="Arial"/>
        </w:rPr>
      </w:pPr>
      <w:r w:rsidRPr="00114FAE">
        <w:rPr>
          <w:rFonts w:ascii="Palatino Linotype" w:hAnsi="Palatino Linotype"/>
        </w:rPr>
        <w:t>En efecto,</w:t>
      </w:r>
      <w:r w:rsidR="00E67254" w:rsidRPr="00114FAE">
        <w:rPr>
          <w:rFonts w:ascii="Palatino Linotype" w:hAnsi="Palatino Linotype" w:cs="Arial"/>
          <w:color w:val="000000" w:themeColor="text1"/>
        </w:rPr>
        <w:t xml:space="preserve"> para el caso de </w:t>
      </w:r>
      <w:r w:rsidR="00E67254" w:rsidRPr="00114FAE">
        <w:rPr>
          <w:rFonts w:ascii="Palatino Linotype" w:hAnsi="Palatino Linotype"/>
          <w:color w:val="000000" w:themeColor="text1"/>
        </w:rPr>
        <w:t xml:space="preserve">que la información de la que se está ordenando su entrega, contenga datos </w:t>
      </w:r>
      <w:r w:rsidR="00E67254" w:rsidRPr="00114FAE">
        <w:rPr>
          <w:rFonts w:ascii="Palatino Linotype" w:hAnsi="Palatino Linotype" w:cs="Arial"/>
        </w:rPr>
        <w:t xml:space="preserve">susceptibles de ser testados, deberá ser entregada </w:t>
      </w:r>
      <w:r w:rsidR="00E67254" w:rsidRPr="00114FAE">
        <w:rPr>
          <w:rFonts w:ascii="Palatino Linotype" w:hAnsi="Palatino Linotype" w:cs="Arial"/>
          <w:b/>
        </w:rPr>
        <w:t>en versión pública</w:t>
      </w:r>
      <w:r w:rsidR="00E67254" w:rsidRPr="00114FAE">
        <w:rPr>
          <w:rFonts w:ascii="Palatino Linotype" w:hAnsi="Palatino Linotype" w:cs="Arial"/>
        </w:rPr>
        <w:t xml:space="preserve">,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E67254" w:rsidRPr="00114FAE" w:rsidRDefault="00E67254" w:rsidP="004348C0">
      <w:pPr>
        <w:autoSpaceDE w:val="0"/>
        <w:autoSpaceDN w:val="0"/>
        <w:adjustRightInd w:val="0"/>
        <w:spacing w:before="240" w:after="240" w:line="360" w:lineRule="auto"/>
        <w:jc w:val="both"/>
        <w:rPr>
          <w:rFonts w:ascii="Palatino Linotype" w:hAnsi="Palatino Linotype" w:cs="Arial"/>
        </w:rPr>
      </w:pPr>
      <w:r w:rsidRPr="00114FAE">
        <w:rPr>
          <w:rFonts w:ascii="Palatino Linotype" w:hAnsi="Palatino Linotype" w:cs="Arial"/>
        </w:rPr>
        <w:t xml:space="preserve">Siendo importante señalar que, para la elaboración de versiones públicas, es necesario que el Comité de Transparencia del </w:t>
      </w:r>
      <w:r w:rsidRPr="00114FAE">
        <w:rPr>
          <w:rFonts w:ascii="Palatino Linotype" w:hAnsi="Palatino Linotype" w:cs="Arial"/>
          <w:b/>
        </w:rPr>
        <w:t xml:space="preserve">SUJETO OBLIGADO </w:t>
      </w:r>
      <w:r w:rsidRPr="00114FAE">
        <w:rPr>
          <w:rFonts w:ascii="Palatino Linotype" w:hAnsi="Palatino Linotype" w:cs="Arial"/>
        </w:rPr>
        <w:t xml:space="preserve">emita el respectivo Acuerdo de Clasificación fundado y motivado. </w:t>
      </w:r>
    </w:p>
    <w:p w:rsidR="00E67254" w:rsidRPr="00114FAE" w:rsidRDefault="00E67254" w:rsidP="004348C0">
      <w:pPr>
        <w:spacing w:before="240" w:after="240" w:line="360" w:lineRule="auto"/>
        <w:jc w:val="both"/>
        <w:rPr>
          <w:rFonts w:ascii="Palatino Linotype" w:hAnsi="Palatino Linotype" w:cs="Arial"/>
        </w:rPr>
      </w:pPr>
      <w:r w:rsidRPr="00114FAE">
        <w:rPr>
          <w:rFonts w:ascii="Palatino Linotype" w:hAnsi="Palatino Linotype" w:cs="Arial"/>
        </w:rPr>
        <w:t>Lo anterior es así, en virtud de que toda la información relativa a una persona física o jurídica colectiva que le pueda hacer identificada o identificable y cuya divulgación no abone a la transparencia, constituye un dato personal en términos del artículo 4</w:t>
      </w:r>
      <w:r w:rsidR="004305C3" w:rsidRPr="00114FAE">
        <w:rPr>
          <w:rFonts w:ascii="Palatino Linotype" w:hAnsi="Palatino Linotype" w:cs="Arial"/>
        </w:rPr>
        <w:t>,</w:t>
      </w:r>
      <w:r w:rsidRPr="00114FAE">
        <w:rPr>
          <w:rFonts w:ascii="Palatino Linotype" w:hAnsi="Palatino Linotype" w:cs="Arial"/>
        </w:rPr>
        <w:t xml:space="preserve"> fracción XI de la Ley de Protección de Datos Personales en posesión de Sujetos Obligados del Estado de México y Municipios; por consiguiente, se trata de información confidencial que debe ser testada por </w:t>
      </w:r>
      <w:r w:rsidRPr="00114FAE">
        <w:rPr>
          <w:rFonts w:ascii="Palatino Linotype" w:hAnsi="Palatino Linotype" w:cs="Arial"/>
          <w:b/>
        </w:rPr>
        <w:t>EL SUJETO OBLIGADO</w:t>
      </w:r>
      <w:r w:rsidRPr="00114FAE">
        <w:rPr>
          <w:rFonts w:ascii="Palatino Linotype" w:hAnsi="Palatino Linotype" w:cs="Arial"/>
        </w:rPr>
        <w:t>, por lo que, todo dato personal susceptible de clasificación debe ser protegido.</w:t>
      </w:r>
    </w:p>
    <w:p w:rsidR="00E67254" w:rsidRPr="00114FAE" w:rsidRDefault="00E67254" w:rsidP="004348C0">
      <w:pPr>
        <w:autoSpaceDE w:val="0"/>
        <w:autoSpaceDN w:val="0"/>
        <w:adjustRightInd w:val="0"/>
        <w:spacing w:before="240" w:after="240" w:line="360" w:lineRule="auto"/>
        <w:jc w:val="both"/>
        <w:rPr>
          <w:rFonts w:ascii="Palatino Linotype" w:hAnsi="Palatino Linotype" w:cs="Arial"/>
          <w:lang w:val="es-ES_tradnl"/>
        </w:rPr>
      </w:pPr>
      <w:r w:rsidRPr="00114FAE">
        <w:rPr>
          <w:rFonts w:ascii="Palatino Linotype" w:hAnsi="Palatino Linotype" w:cs="Arial"/>
          <w:lang w:val="es-ES_tradnl"/>
        </w:rPr>
        <w:lastRenderedPageBreak/>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114FAE">
        <w:rPr>
          <w:rFonts w:ascii="Palatino Linotype" w:hAnsi="Palatino Linotype" w:cs="Arial"/>
        </w:rPr>
        <w:t>Ley de Protección de Datos Personales en posesión de Sujetos Obligados del Estado de México y Municipios</w:t>
      </w:r>
      <w:r w:rsidRPr="00114FAE">
        <w:rPr>
          <w:rFonts w:ascii="Palatino Linotype" w:hAnsi="Palatino Linotype" w:cs="Arial"/>
          <w:lang w:val="es-ES_tradnl"/>
        </w:rPr>
        <w:t>; atento a ello, al momento de realizar la versión pública se deben proteger datos personales, de manera enunciativa más no limitativa el nombre, RFC, CURP, entre otros, ya que en nada abonan a la trasparencia</w:t>
      </w:r>
      <w:r w:rsidRPr="00114FAE">
        <w:rPr>
          <w:rFonts w:ascii="Palatino Linotype" w:hAnsi="Palatino Linotype" w:cs="Arial"/>
        </w:rPr>
        <w:t xml:space="preserve">. </w:t>
      </w:r>
    </w:p>
    <w:p w:rsidR="00E67254" w:rsidRPr="00114FAE" w:rsidRDefault="00E67254" w:rsidP="004348C0">
      <w:pPr>
        <w:autoSpaceDE w:val="0"/>
        <w:autoSpaceDN w:val="0"/>
        <w:adjustRightInd w:val="0"/>
        <w:spacing w:before="240" w:after="240" w:line="360" w:lineRule="auto"/>
        <w:jc w:val="both"/>
        <w:rPr>
          <w:rFonts w:ascii="Palatino Linotype" w:hAnsi="Palatino Linotype" w:cs="Arial"/>
          <w:lang w:val="es-ES_tradnl"/>
        </w:rPr>
      </w:pPr>
      <w:r w:rsidRPr="00114FAE">
        <w:rPr>
          <w:rFonts w:ascii="Palatino Linotype" w:hAnsi="Palatino Linotype" w:cs="Arial"/>
          <w:lang w:val="es-ES_tradnl"/>
        </w:rPr>
        <w:t xml:space="preserve">La finalidad de la </w:t>
      </w:r>
      <w:r w:rsidRPr="00114FAE">
        <w:rPr>
          <w:rFonts w:ascii="Palatino Linotype" w:hAnsi="Palatino Linotype" w:cs="Arial"/>
          <w:b/>
          <w:lang w:val="es-ES_tradnl"/>
        </w:rPr>
        <w:t>versión pública</w:t>
      </w:r>
      <w:r w:rsidRPr="00114FAE">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E67254" w:rsidRPr="00114FAE" w:rsidRDefault="00E67254" w:rsidP="004348C0">
      <w:pPr>
        <w:spacing w:before="240" w:after="240" w:line="360" w:lineRule="auto"/>
        <w:jc w:val="both"/>
        <w:rPr>
          <w:rFonts w:ascii="Palatino Linotype" w:hAnsi="Palatino Linotype" w:cs="Arial"/>
          <w:lang w:val="es-ES_tradnl"/>
        </w:rPr>
      </w:pPr>
      <w:r w:rsidRPr="00114FAE">
        <w:rPr>
          <w:rFonts w:ascii="Palatino Linotype" w:hAnsi="Palatino Linotype" w:cs="Arial"/>
          <w:lang w:val="es-ES_tradnl"/>
        </w:rPr>
        <w:t xml:space="preserve">Por ende, en el presente caso, </w:t>
      </w:r>
      <w:r w:rsidRPr="00114FAE">
        <w:rPr>
          <w:rFonts w:ascii="Palatino Linotype" w:hAnsi="Palatino Linotype" w:cs="Arial"/>
          <w:b/>
          <w:lang w:val="es-ES_tradnl"/>
        </w:rPr>
        <w:t>EL SUJETO OBLIGADO</w:t>
      </w:r>
      <w:r w:rsidRPr="00114FAE">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114FAE">
        <w:rPr>
          <w:rFonts w:ascii="Palatino Linotype" w:hAnsi="Palatino Linotype" w:cs="Arial"/>
        </w:rPr>
        <w:t>es</w:t>
      </w:r>
      <w:r w:rsidRPr="00114FAE">
        <w:rPr>
          <w:rFonts w:ascii="Palatino Linotype" w:hAnsi="Palatino Linotype" w:cs="Arial"/>
          <w:lang w:val="es-ES_tradnl"/>
        </w:rPr>
        <w:t xml:space="preserve"> decir, mediante acuerdo debidamente fundado y motivado, en términos de los numerales 49</w:t>
      </w:r>
      <w:r w:rsidR="008D48F1" w:rsidRPr="00114FAE">
        <w:rPr>
          <w:rFonts w:ascii="Palatino Linotype" w:hAnsi="Palatino Linotype" w:cs="Arial"/>
          <w:lang w:val="es-ES_tradnl"/>
        </w:rPr>
        <w:t>,</w:t>
      </w:r>
      <w:r w:rsidRPr="00114FAE">
        <w:rPr>
          <w:rFonts w:ascii="Palatino Linotype" w:hAnsi="Palatino Linotype" w:cs="Arial"/>
          <w:lang w:val="es-ES_tradnl"/>
        </w:rPr>
        <w:t xml:space="preserve"> fracción VIII y 132</w:t>
      </w:r>
      <w:r w:rsidR="008D48F1" w:rsidRPr="00114FAE">
        <w:rPr>
          <w:rFonts w:ascii="Palatino Linotype" w:hAnsi="Palatino Linotype" w:cs="Arial"/>
          <w:lang w:val="es-ES_tradnl"/>
        </w:rPr>
        <w:t>,</w:t>
      </w:r>
      <w:r w:rsidRPr="00114FAE">
        <w:rPr>
          <w:rFonts w:ascii="Palatino Linotype" w:hAnsi="Palatino Linotype" w:cs="Arial"/>
          <w:lang w:val="es-ES_tradnl"/>
        </w:rPr>
        <w:t xml:space="preserve">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 xml:space="preserve">“Artículo 49. </w:t>
      </w:r>
      <w:r w:rsidRPr="00114FAE">
        <w:rPr>
          <w:rFonts w:ascii="Palatino Linotype" w:hAnsi="Palatino Linotype" w:cs="Arial"/>
          <w:i/>
          <w:sz w:val="22"/>
          <w:szCs w:val="22"/>
        </w:rPr>
        <w:t>Los Comités de Transparencia tendrán las siguientes atribuciones:</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lastRenderedPageBreak/>
        <w:t>VIII.</w:t>
      </w:r>
      <w:r w:rsidRPr="00114FAE">
        <w:rPr>
          <w:rFonts w:ascii="Palatino Linotype" w:hAnsi="Palatino Linotype" w:cs="Arial"/>
          <w:i/>
          <w:sz w:val="22"/>
          <w:szCs w:val="22"/>
        </w:rPr>
        <w:t xml:space="preserve"> Aprobar, modificar o revocar la clasificación de la información;</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Artículo 132.</w:t>
      </w:r>
      <w:r w:rsidRPr="00114FAE">
        <w:rPr>
          <w:rFonts w:ascii="Palatino Linotype" w:hAnsi="Palatino Linotype" w:cs="Arial"/>
          <w:i/>
          <w:sz w:val="22"/>
          <w:szCs w:val="22"/>
        </w:rPr>
        <w:t xml:space="preserve"> La clasificación de la información se llevará a cabo en el momento en que:</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I.</w:t>
      </w:r>
      <w:r w:rsidRPr="00114FAE">
        <w:rPr>
          <w:rFonts w:ascii="Palatino Linotype" w:hAnsi="Palatino Linotype" w:cs="Arial"/>
          <w:i/>
          <w:sz w:val="22"/>
          <w:szCs w:val="22"/>
        </w:rPr>
        <w:t xml:space="preserve"> Se reciba una solicitud de acceso a la información;</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II.</w:t>
      </w:r>
      <w:r w:rsidRPr="00114FAE">
        <w:rPr>
          <w:rFonts w:ascii="Palatino Linotype" w:hAnsi="Palatino Linotype" w:cs="Arial"/>
          <w:i/>
          <w:sz w:val="22"/>
          <w:szCs w:val="22"/>
        </w:rPr>
        <w:t xml:space="preserve"> Se determine mediante resolución de autoridad competente; o</w:t>
      </w:r>
    </w:p>
    <w:p w:rsidR="00E67254" w:rsidRPr="00114FAE" w:rsidRDefault="00E67254" w:rsidP="00461896">
      <w:pPr>
        <w:spacing w:before="120" w:after="120"/>
        <w:ind w:left="851" w:right="902"/>
        <w:jc w:val="both"/>
        <w:rPr>
          <w:rFonts w:ascii="Palatino Linotype" w:hAnsi="Palatino Linotype" w:cs="Arial"/>
          <w:b/>
          <w:i/>
          <w:sz w:val="22"/>
          <w:szCs w:val="22"/>
        </w:rPr>
      </w:pPr>
      <w:r w:rsidRPr="00114FAE">
        <w:rPr>
          <w:rFonts w:ascii="Palatino Linotype" w:hAnsi="Palatino Linotype" w:cs="Arial"/>
          <w:b/>
          <w:i/>
          <w:sz w:val="22"/>
          <w:szCs w:val="22"/>
        </w:rPr>
        <w:t>III.</w:t>
      </w:r>
      <w:r w:rsidRPr="00114FAE">
        <w:rPr>
          <w:rFonts w:ascii="Palatino Linotype" w:hAnsi="Palatino Linotype" w:cs="Arial"/>
          <w:i/>
          <w:sz w:val="22"/>
          <w:szCs w:val="22"/>
        </w:rPr>
        <w:t xml:space="preserve"> Se generen versiones públicas para dar cumplimiento a las obligaciones de transparencia previstas en esta Ley.</w:t>
      </w:r>
      <w:r w:rsidRPr="00114FAE">
        <w:rPr>
          <w:rFonts w:ascii="Palatino Linotype" w:hAnsi="Palatino Linotype" w:cs="Arial"/>
          <w:b/>
          <w:i/>
          <w:sz w:val="22"/>
          <w:szCs w:val="22"/>
        </w:rPr>
        <w:t>”</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Segundo.-</w:t>
      </w:r>
      <w:r w:rsidRPr="00114FAE">
        <w:rPr>
          <w:rFonts w:ascii="Palatino Linotype" w:hAnsi="Palatino Linotype" w:cs="Arial"/>
          <w:i/>
          <w:sz w:val="22"/>
          <w:szCs w:val="22"/>
        </w:rPr>
        <w:t xml:space="preserve"> Para efectos de los presentes Lineamientos Generales, se entenderá por:</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XVIII.</w:t>
      </w:r>
      <w:r w:rsidRPr="00114FAE">
        <w:rPr>
          <w:rFonts w:ascii="Palatino Linotype" w:hAnsi="Palatino Linotype" w:cs="Arial"/>
          <w:i/>
          <w:sz w:val="22"/>
          <w:szCs w:val="22"/>
        </w:rPr>
        <w:t xml:space="preserve"> </w:t>
      </w:r>
      <w:r w:rsidRPr="00114FAE">
        <w:rPr>
          <w:rFonts w:ascii="Palatino Linotype" w:hAnsi="Palatino Linotype" w:cs="Arial"/>
          <w:b/>
          <w:i/>
          <w:sz w:val="22"/>
          <w:szCs w:val="22"/>
        </w:rPr>
        <w:t>Versión pública:</w:t>
      </w:r>
      <w:r w:rsidRPr="00114FAE">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Cuarto.</w:t>
      </w:r>
      <w:r w:rsidRPr="00114FAE">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Quinto.</w:t>
      </w:r>
      <w:r w:rsidRPr="00114FAE">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Sexto.</w:t>
      </w:r>
      <w:r w:rsidRPr="00114FAE">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La clasificación de información se realizará conforme a un análisis caso por caso, mediante la aplicación de la prueba de daño y de interés público.</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Séptimo.</w:t>
      </w:r>
      <w:r w:rsidRPr="00114FAE">
        <w:rPr>
          <w:rFonts w:ascii="Palatino Linotype" w:hAnsi="Palatino Linotype" w:cs="Arial"/>
          <w:i/>
          <w:sz w:val="22"/>
          <w:szCs w:val="22"/>
        </w:rPr>
        <w:t xml:space="preserve"> La clasificación de la información se llevará a cabo en el momento en que:</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I.</w:t>
      </w:r>
      <w:r w:rsidRPr="00114FAE">
        <w:rPr>
          <w:rFonts w:ascii="Palatino Linotype" w:hAnsi="Palatino Linotype" w:cs="Arial"/>
          <w:i/>
          <w:sz w:val="22"/>
          <w:szCs w:val="22"/>
        </w:rPr>
        <w:t xml:space="preserve"> Se reciba una solicitud de acceso a la información;</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lastRenderedPageBreak/>
        <w:t>II.</w:t>
      </w:r>
      <w:r w:rsidRPr="00114FAE">
        <w:rPr>
          <w:rFonts w:ascii="Palatino Linotype" w:hAnsi="Palatino Linotype" w:cs="Arial"/>
          <w:i/>
          <w:sz w:val="22"/>
          <w:szCs w:val="22"/>
        </w:rPr>
        <w:t xml:space="preserve"> Se determine mediante resolución de autoridad competente, o</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III.</w:t>
      </w:r>
      <w:r w:rsidRPr="00114FAE">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Octavo.</w:t>
      </w:r>
      <w:r w:rsidRPr="00114FAE">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Noveno.</w:t>
      </w:r>
      <w:r w:rsidRPr="00114FAE">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t>Décimo.</w:t>
      </w:r>
      <w:r w:rsidRPr="00114FAE">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E67254" w:rsidRPr="00114FAE" w:rsidRDefault="00E67254" w:rsidP="00461896">
      <w:pPr>
        <w:spacing w:before="120" w:after="120"/>
        <w:ind w:left="851" w:right="902"/>
        <w:jc w:val="both"/>
        <w:rPr>
          <w:rFonts w:ascii="Palatino Linotype" w:hAnsi="Palatino Linotype" w:cs="Arial"/>
          <w:i/>
          <w:sz w:val="22"/>
          <w:szCs w:val="22"/>
        </w:rPr>
      </w:pPr>
      <w:r w:rsidRPr="00114FAE">
        <w:rPr>
          <w:rFonts w:ascii="Palatino Linotype" w:hAnsi="Palatino Linotype" w:cs="Arial"/>
          <w:b/>
          <w:i/>
          <w:sz w:val="22"/>
          <w:szCs w:val="22"/>
        </w:rPr>
        <w:lastRenderedPageBreak/>
        <w:t>Décimo primero.</w:t>
      </w:r>
      <w:r w:rsidRPr="00114FAE">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14FAE">
        <w:rPr>
          <w:rFonts w:ascii="Palatino Linotype" w:hAnsi="Palatino Linotype" w:cs="Arial"/>
          <w:b/>
          <w:i/>
          <w:sz w:val="22"/>
          <w:szCs w:val="22"/>
        </w:rPr>
        <w:t>”</w:t>
      </w:r>
    </w:p>
    <w:p w:rsidR="00E67254" w:rsidRPr="00114FAE" w:rsidRDefault="00E67254" w:rsidP="004348C0">
      <w:pPr>
        <w:spacing w:before="240" w:after="240" w:line="360" w:lineRule="auto"/>
        <w:jc w:val="both"/>
        <w:rPr>
          <w:rFonts w:ascii="Palatino Linotype" w:hAnsi="Palatino Linotype" w:cs="Arial"/>
        </w:rPr>
      </w:pPr>
      <w:r w:rsidRPr="00114FAE">
        <w:rPr>
          <w:rFonts w:ascii="Palatino Linotype" w:hAnsi="Palatino Linotype" w:cs="Arial"/>
        </w:rPr>
        <w:t xml:space="preserve">Por lo tanto, la entrega de documentos en su versión pública debe acompañarse necesariamente del Acuerdo del Comité de Transparencia del </w:t>
      </w:r>
      <w:r w:rsidRPr="00114FAE">
        <w:rPr>
          <w:rFonts w:ascii="Palatino Linotype" w:hAnsi="Palatino Linotype" w:cs="Arial"/>
          <w:b/>
        </w:rPr>
        <w:t xml:space="preserve">SUJETO OBLIGADO </w:t>
      </w:r>
      <w:r w:rsidRPr="00114FAE">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w:t>
      </w:r>
      <w:r w:rsidR="00247262" w:rsidRPr="00114FAE">
        <w:rPr>
          <w:rFonts w:ascii="Palatino Linotype" w:hAnsi="Palatino Linotype" w:cs="Arial"/>
        </w:rPr>
        <w:t xml:space="preserve"> </w:t>
      </w:r>
      <w:r w:rsidRPr="00114FAE">
        <w:rPr>
          <w:rFonts w:ascii="Palatino Linotype" w:hAnsi="Palatino Linotype" w:cs="Arial"/>
        </w:rPr>
        <w:t>l</w:t>
      </w:r>
      <w:r w:rsidR="00247262" w:rsidRPr="00114FAE">
        <w:rPr>
          <w:rFonts w:ascii="Palatino Linotype" w:hAnsi="Palatino Linotype" w:cs="Arial"/>
        </w:rPr>
        <w:t>a</w:t>
      </w:r>
      <w:r w:rsidRPr="00114FAE">
        <w:rPr>
          <w:rFonts w:ascii="Palatino Linotype" w:hAnsi="Palatino Linotype" w:cs="Arial"/>
        </w:rPr>
        <w:t xml:space="preserve">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701DE" w:rsidRPr="00114FAE" w:rsidRDefault="00A701DE" w:rsidP="00A701DE">
      <w:pPr>
        <w:tabs>
          <w:tab w:val="left" w:pos="709"/>
        </w:tabs>
        <w:spacing w:before="240" w:after="240" w:line="360" w:lineRule="auto"/>
        <w:ind w:right="51"/>
        <w:jc w:val="both"/>
        <w:rPr>
          <w:rFonts w:ascii="Palatino Linotype" w:hAnsi="Palatino Linotype"/>
        </w:rPr>
      </w:pPr>
      <w:r w:rsidRPr="00114FAE">
        <w:rPr>
          <w:rFonts w:ascii="Palatino Linotype" w:hAnsi="Palatino Linotype"/>
        </w:rPr>
        <w:t>En mérito de lo expuesto en líneas anteriores, resultan</w:t>
      </w:r>
      <w:r w:rsidRPr="00114FAE">
        <w:rPr>
          <w:rFonts w:ascii="Palatino Linotype" w:hAnsi="Palatino Linotype"/>
          <w:b/>
        </w:rPr>
        <w:t xml:space="preserve"> </w:t>
      </w:r>
      <w:r w:rsidR="00EA2934" w:rsidRPr="00114FAE">
        <w:rPr>
          <w:rFonts w:ascii="Palatino Linotype" w:hAnsi="Palatino Linotype"/>
          <w:b/>
        </w:rPr>
        <w:t xml:space="preserve">parcialmente </w:t>
      </w:r>
      <w:r w:rsidRPr="00114FAE">
        <w:rPr>
          <w:rFonts w:ascii="Palatino Linotype" w:hAnsi="Palatino Linotype"/>
          <w:b/>
        </w:rPr>
        <w:t>fundados</w:t>
      </w:r>
      <w:r w:rsidRPr="00114FAE">
        <w:rPr>
          <w:rFonts w:ascii="Palatino Linotype" w:hAnsi="Palatino Linotype"/>
        </w:rPr>
        <w:t xml:space="preserve"> los motivos de inconformidad vertidos por </w:t>
      </w:r>
      <w:r w:rsidR="007645B0" w:rsidRPr="00114FAE">
        <w:rPr>
          <w:rFonts w:ascii="Palatino Linotype" w:hAnsi="Palatino Linotype"/>
          <w:b/>
        </w:rPr>
        <w:t>EL RECURRENTE</w:t>
      </w:r>
      <w:r w:rsidRPr="00114FAE">
        <w:rPr>
          <w:rFonts w:ascii="Palatino Linotype" w:hAnsi="Palatino Linotype"/>
        </w:rPr>
        <w:t xml:space="preserve">, en razón de que </w:t>
      </w:r>
      <w:r w:rsidR="00035FAA" w:rsidRPr="00114FAE">
        <w:rPr>
          <w:rFonts w:ascii="Palatino Linotype" w:hAnsi="Palatino Linotype"/>
          <w:b/>
        </w:rPr>
        <w:t xml:space="preserve">EL RECURRENTE </w:t>
      </w:r>
      <w:r w:rsidR="00035FAA" w:rsidRPr="00114FAE">
        <w:rPr>
          <w:rFonts w:ascii="Palatino Linotype" w:hAnsi="Palatino Linotype"/>
        </w:rPr>
        <w:t xml:space="preserve">realiza manifestaciones subjetivas al señalar en sus razones o motivos de inconformidad: “… </w:t>
      </w:r>
      <w:r w:rsidR="00035FAA" w:rsidRPr="00114FAE">
        <w:rPr>
          <w:rFonts w:ascii="Palatino Linotype" w:hAnsi="Palatino Linotype"/>
          <w:i/>
          <w:sz w:val="22"/>
          <w:szCs w:val="22"/>
          <w:u w:val="single"/>
          <w:lang w:eastAsia="es-MX"/>
        </w:rPr>
        <w:t>mienten y no quieren dar la información</w:t>
      </w:r>
      <w:r w:rsidR="00035FAA" w:rsidRPr="00114FAE">
        <w:rPr>
          <w:rFonts w:ascii="Palatino Linotype" w:hAnsi="Palatino Linotype"/>
          <w:i/>
          <w:sz w:val="22"/>
          <w:szCs w:val="22"/>
          <w:lang w:eastAsia="es-MX"/>
        </w:rPr>
        <w:t>.</w:t>
      </w:r>
      <w:r w:rsidR="00035FAA" w:rsidRPr="00114FAE">
        <w:rPr>
          <w:rFonts w:ascii="Palatino Linotype" w:hAnsi="Palatino Linotype"/>
          <w:b/>
          <w:i/>
          <w:sz w:val="22"/>
          <w:szCs w:val="22"/>
          <w:lang w:eastAsia="es-MX"/>
        </w:rPr>
        <w:t>”</w:t>
      </w:r>
      <w:r w:rsidR="00035FAA" w:rsidRPr="00114FAE">
        <w:rPr>
          <w:rFonts w:ascii="Palatino Linotype" w:hAnsi="Palatino Linotype"/>
          <w:i/>
          <w:sz w:val="22"/>
          <w:szCs w:val="22"/>
          <w:lang w:eastAsia="es-MX"/>
        </w:rPr>
        <w:t xml:space="preserve"> (sic);</w:t>
      </w:r>
      <w:r w:rsidRPr="00114FAE">
        <w:rPr>
          <w:rFonts w:ascii="Palatino Linotype" w:hAnsi="Palatino Linotype"/>
          <w:b/>
        </w:rPr>
        <w:t xml:space="preserve"> </w:t>
      </w:r>
      <w:r w:rsidRPr="00114FAE">
        <w:rPr>
          <w:rFonts w:ascii="Palatino Linotype" w:hAnsi="Palatino Linotype"/>
        </w:rPr>
        <w:t>por ello co</w:t>
      </w:r>
      <w:r w:rsidR="00EA2934" w:rsidRPr="00114FAE">
        <w:rPr>
          <w:rFonts w:ascii="Palatino Linotype" w:hAnsi="Palatino Linotype"/>
        </w:rPr>
        <w:t xml:space="preserve">n fundamento en el artículo 186, </w:t>
      </w:r>
      <w:r w:rsidRPr="00114FAE">
        <w:rPr>
          <w:rFonts w:ascii="Palatino Linotype" w:hAnsi="Palatino Linotype"/>
        </w:rPr>
        <w:t xml:space="preserve">fracción III de la Ley de Transparencia y Acceso a la Información Pública del Estado de México y Municipios, se </w:t>
      </w:r>
      <w:r w:rsidR="00035FAA" w:rsidRPr="00114FAE">
        <w:rPr>
          <w:rFonts w:ascii="Palatino Linotype" w:hAnsi="Palatino Linotype"/>
          <w:b/>
        </w:rPr>
        <w:t>REVOCA</w:t>
      </w:r>
      <w:r w:rsidRPr="00114FAE">
        <w:rPr>
          <w:rFonts w:ascii="Palatino Linotype" w:hAnsi="Palatino Linotype"/>
          <w:b/>
        </w:rPr>
        <w:t xml:space="preserve"> </w:t>
      </w:r>
      <w:r w:rsidRPr="00114FAE">
        <w:rPr>
          <w:rFonts w:ascii="Palatino Linotype" w:hAnsi="Palatino Linotype"/>
        </w:rPr>
        <w:t>la respuesta a la solicitud de información</w:t>
      </w:r>
      <w:r w:rsidR="00E67254" w:rsidRPr="00114FAE">
        <w:rPr>
          <w:rFonts w:ascii="Palatino Linotype" w:hAnsi="Palatino Linotype"/>
        </w:rPr>
        <w:t xml:space="preserve"> número </w:t>
      </w:r>
      <w:r w:rsidRPr="00114FAE">
        <w:rPr>
          <w:rFonts w:ascii="Palatino Linotype" w:hAnsi="Palatino Linotype" w:cs="Arial"/>
          <w:b/>
          <w:lang w:eastAsia="es-MX"/>
        </w:rPr>
        <w:t>00</w:t>
      </w:r>
      <w:r w:rsidR="00035FAA" w:rsidRPr="00114FAE">
        <w:rPr>
          <w:rFonts w:ascii="Palatino Linotype" w:hAnsi="Palatino Linotype" w:cs="Arial"/>
          <w:b/>
          <w:lang w:eastAsia="es-MX"/>
        </w:rPr>
        <w:t>702</w:t>
      </w:r>
      <w:r w:rsidRPr="00114FAE">
        <w:rPr>
          <w:rFonts w:ascii="Palatino Linotype" w:hAnsi="Palatino Linotype" w:cs="Arial"/>
          <w:b/>
          <w:lang w:eastAsia="es-MX"/>
        </w:rPr>
        <w:t>/UPVT/IP/2018</w:t>
      </w:r>
      <w:r w:rsidRPr="00114FAE">
        <w:rPr>
          <w:rFonts w:ascii="Palatino Linotype" w:hAnsi="Palatino Linotype"/>
          <w:b/>
        </w:rPr>
        <w:t xml:space="preserve">, </w:t>
      </w:r>
      <w:r w:rsidR="00075216" w:rsidRPr="00114FAE">
        <w:rPr>
          <w:rFonts w:ascii="Palatino Linotype" w:hAnsi="Palatino Linotype"/>
        </w:rPr>
        <w:t>materia del presente asunto.</w:t>
      </w:r>
    </w:p>
    <w:p w:rsidR="006418D4" w:rsidRPr="00114FAE" w:rsidRDefault="006418D4" w:rsidP="00DA0101">
      <w:pPr>
        <w:spacing w:before="60" w:line="360" w:lineRule="auto"/>
        <w:jc w:val="both"/>
        <w:rPr>
          <w:rFonts w:ascii="Palatino Linotype" w:eastAsia="Calibri" w:hAnsi="Palatino Linotype" w:cs="Arial"/>
        </w:rPr>
      </w:pPr>
      <w:r w:rsidRPr="00114FAE">
        <w:rPr>
          <w:rFonts w:ascii="Palatino Linotype" w:hAnsi="Palatino Linotype" w:cs="Arial"/>
        </w:rPr>
        <w:t xml:space="preserve">Debiendo aclarar que, toda vez que </w:t>
      </w:r>
      <w:r w:rsidRPr="00114FAE">
        <w:rPr>
          <w:rFonts w:ascii="Palatino Linotype" w:hAnsi="Palatino Linotype" w:cs="Arial"/>
          <w:b/>
        </w:rPr>
        <w:t>EL RECURRENTE</w:t>
      </w:r>
      <w:r w:rsidRPr="00114FAE">
        <w:rPr>
          <w:rFonts w:ascii="Palatino Linotype" w:hAnsi="Palatino Linotype" w:cs="Arial"/>
        </w:rPr>
        <w:t xml:space="preserve"> </w:t>
      </w:r>
      <w:r w:rsidRPr="00114FAE">
        <w:rPr>
          <w:rFonts w:ascii="Palatino Linotype" w:eastAsia="Calibri" w:hAnsi="Palatino Linotype" w:cs="Arial"/>
        </w:rPr>
        <w:t xml:space="preserve">no señaló temporalidad en la entrega de la información, este Órgano Garante considera que deberá entregarse la </w:t>
      </w:r>
      <w:r w:rsidRPr="00114FAE">
        <w:rPr>
          <w:rFonts w:ascii="Palatino Linotype" w:eastAsia="Calibri" w:hAnsi="Palatino Linotype" w:cs="Arial"/>
        </w:rPr>
        <w:lastRenderedPageBreak/>
        <w:t>información de un año anterior a la solicitud de acceso a la información pública, siendo ésta del 9 de julio de 2017 al 9 de julio de 2018.</w:t>
      </w:r>
    </w:p>
    <w:p w:rsidR="006418D4" w:rsidRPr="00114FAE" w:rsidRDefault="006418D4" w:rsidP="00DA0101">
      <w:pPr>
        <w:spacing w:before="60" w:line="360" w:lineRule="auto"/>
        <w:jc w:val="both"/>
        <w:rPr>
          <w:rFonts w:ascii="Palatino Linotype" w:eastAsia="Calibri" w:hAnsi="Palatino Linotype" w:cs="Arial"/>
          <w:sz w:val="12"/>
        </w:rPr>
      </w:pPr>
    </w:p>
    <w:p w:rsidR="006418D4" w:rsidRPr="00114FAE" w:rsidRDefault="006418D4" w:rsidP="00DA0101">
      <w:pPr>
        <w:pStyle w:val="Prrafodelista"/>
        <w:widowControl w:val="0"/>
        <w:autoSpaceDE w:val="0"/>
        <w:autoSpaceDN w:val="0"/>
        <w:adjustRightInd w:val="0"/>
        <w:spacing w:after="120" w:line="360" w:lineRule="auto"/>
        <w:ind w:left="0"/>
        <w:jc w:val="both"/>
        <w:rPr>
          <w:rFonts w:ascii="Palatino Linotype" w:hAnsi="Palatino Linotype"/>
        </w:rPr>
      </w:pPr>
      <w:r w:rsidRPr="00114FAE">
        <w:rPr>
          <w:rFonts w:ascii="Palatino Linotype" w:hAnsi="Palatino Linotype"/>
        </w:rPr>
        <w:t>Robustece lo anterior, el Criterio 9/2013 del entonces Instituto Federal de Acceso a la Información y Protección de Datos hoy Instituto Nacional de Transparencia, Acceso a la Información y Protección de Datos Personales, el cual se reproduce para una mayor referencia:</w:t>
      </w:r>
    </w:p>
    <w:p w:rsidR="006418D4" w:rsidRPr="00114FAE" w:rsidRDefault="006418D4" w:rsidP="00DA0101">
      <w:pPr>
        <w:spacing w:before="60" w:line="360" w:lineRule="auto"/>
        <w:jc w:val="both"/>
        <w:rPr>
          <w:rFonts w:ascii="Palatino Linotype" w:hAnsi="Palatino Linotype" w:cs="Arial"/>
          <w:i/>
          <w:sz w:val="4"/>
          <w:szCs w:val="22"/>
        </w:rPr>
      </w:pP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“Periodo de búsqueda de la información, cuando no se precisa en la solicitud de información.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Resoluciones</w:t>
      </w: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RDA 1683/12. Interpuesto en contra del Servicio de Administración Tributaria.</w:t>
      </w: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Comisionado Ponente Ángel Trinidad Zaldívar.</w:t>
      </w: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RDA 1518/12. Interpuesto en contra de la Secretaría de Salud. Comisionado Ponente</w:t>
      </w: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Ángel Trinidad Zaldívar.</w:t>
      </w: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RDA 1439/12. Interpuesto en contra de la Secretaría de Educación Pública.</w:t>
      </w: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Comisionada Ponente Sigrid Arzt Colunga.</w:t>
      </w: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RDA 1308/12. Interpuesto en contra de la Secretaría de la Defensa Nacional.</w:t>
      </w:r>
    </w:p>
    <w:p w:rsidR="006418D4" w:rsidRPr="00114FAE" w:rsidRDefault="006418D4" w:rsidP="006418D4">
      <w:pPr>
        <w:spacing w:line="276" w:lineRule="auto"/>
        <w:ind w:left="851" w:right="902"/>
        <w:jc w:val="both"/>
        <w:rPr>
          <w:rFonts w:ascii="Palatino Linotype" w:eastAsia="Calibri" w:hAnsi="Palatino Linotype" w:cs="Arial"/>
          <w:i/>
          <w:sz w:val="22"/>
          <w:szCs w:val="22"/>
        </w:rPr>
      </w:pPr>
      <w:r w:rsidRPr="00114FAE">
        <w:rPr>
          <w:rFonts w:ascii="Palatino Linotype" w:eastAsia="Calibri" w:hAnsi="Palatino Linotype" w:cs="Arial"/>
          <w:i/>
          <w:sz w:val="22"/>
          <w:szCs w:val="22"/>
        </w:rPr>
        <w:t>Comisionado Ponente Ángel Trinidad Zaldívar.</w:t>
      </w:r>
    </w:p>
    <w:p w:rsidR="00075216" w:rsidRPr="00114FAE" w:rsidRDefault="006418D4" w:rsidP="006418D4">
      <w:pPr>
        <w:spacing w:before="240" w:after="240" w:line="360" w:lineRule="auto"/>
        <w:ind w:left="851" w:right="902"/>
        <w:jc w:val="both"/>
        <w:rPr>
          <w:rFonts w:ascii="Palatino Linotype" w:eastAsia="Calibri" w:hAnsi="Palatino Linotype" w:cs="Arial"/>
        </w:rPr>
      </w:pPr>
      <w:r w:rsidRPr="00114FAE">
        <w:rPr>
          <w:rFonts w:ascii="Palatino Linotype" w:eastAsia="Calibri" w:hAnsi="Palatino Linotype" w:cs="Arial"/>
          <w:i/>
          <w:sz w:val="22"/>
          <w:szCs w:val="22"/>
        </w:rPr>
        <w:t>2109/11. Interpuesto en contra del Instituto Mexicano del Seguro Social. Comisionada Ponente Jacqueline Peschard Mariscal.”</w:t>
      </w:r>
    </w:p>
    <w:p w:rsidR="00A701DE" w:rsidRPr="00114FAE" w:rsidRDefault="00A701DE" w:rsidP="00A701DE">
      <w:pPr>
        <w:spacing w:before="240" w:after="240" w:line="360" w:lineRule="auto"/>
        <w:jc w:val="both"/>
        <w:rPr>
          <w:rFonts w:ascii="Palatino Linotype" w:eastAsia="Calibri" w:hAnsi="Palatino Linotype" w:cs="Arial"/>
        </w:rPr>
      </w:pPr>
      <w:r w:rsidRPr="00114FAE">
        <w:rPr>
          <w:rFonts w:ascii="Palatino Linotype" w:eastAsia="Calibri" w:hAnsi="Palatino Linotype" w:cs="Arial"/>
        </w:rPr>
        <w:lastRenderedPageBreak/>
        <w:t xml:space="preserve">Así, con </w:t>
      </w:r>
      <w:r w:rsidRPr="00114FAE">
        <w:rPr>
          <w:rFonts w:ascii="Palatino Linotype" w:hAnsi="Palatino Linotype" w:cs="Arial"/>
        </w:rPr>
        <w:t>fundamento</w:t>
      </w:r>
      <w:r w:rsidRPr="00114FAE">
        <w:rPr>
          <w:rFonts w:ascii="Palatino Linotype" w:eastAsia="Calibri" w:hAnsi="Palatino Linotype" w:cs="Arial"/>
        </w:rPr>
        <w:t xml:space="preserve"> en lo prescrito en los artículos 5</w:t>
      </w:r>
      <w:r w:rsidR="005859CF" w:rsidRPr="00114FAE">
        <w:rPr>
          <w:rFonts w:ascii="Palatino Linotype" w:eastAsia="Calibri" w:hAnsi="Palatino Linotype" w:cs="Arial"/>
        </w:rPr>
        <w:t>,</w:t>
      </w:r>
      <w:r w:rsidRPr="00114FAE">
        <w:rPr>
          <w:rFonts w:ascii="Palatino Linotype" w:eastAsia="Calibri" w:hAnsi="Palatino Linotype" w:cs="Arial"/>
        </w:rPr>
        <w:t xml:space="preserve"> </w:t>
      </w:r>
      <w:r w:rsidRPr="00114FAE">
        <w:rPr>
          <w:rFonts w:ascii="Palatino Linotype" w:hAnsi="Palatino Linotype"/>
        </w:rPr>
        <w:t>párrafos vigésimo, vigésimo primero y vigésimo segundo</w:t>
      </w:r>
      <w:r w:rsidR="008D48F1" w:rsidRPr="00114FAE">
        <w:rPr>
          <w:rFonts w:ascii="Palatino Linotype" w:hAnsi="Palatino Linotype"/>
        </w:rPr>
        <w:t>,</w:t>
      </w:r>
      <w:r w:rsidRPr="00114FAE">
        <w:rPr>
          <w:rFonts w:ascii="Palatino Linotype" w:hAnsi="Palatino Linotype"/>
        </w:rPr>
        <w:t xml:space="preserve"> fracciones IV y V</w:t>
      </w:r>
      <w:r w:rsidRPr="00114FAE">
        <w:rPr>
          <w:rFonts w:ascii="Palatino Linotype" w:eastAsia="Calibri" w:hAnsi="Palatino Linotype" w:cs="Arial"/>
        </w:rPr>
        <w:t xml:space="preserve"> de la Constitución Política del Estado Libre y Soberano de México; </w:t>
      </w:r>
      <w:r w:rsidRPr="00114FAE">
        <w:rPr>
          <w:rFonts w:ascii="Palatino Linotype" w:hAnsi="Palatino Linotype"/>
        </w:rPr>
        <w:t>2</w:t>
      </w:r>
      <w:r w:rsidR="005859CF" w:rsidRPr="00114FAE">
        <w:rPr>
          <w:rFonts w:ascii="Palatino Linotype" w:hAnsi="Palatino Linotype"/>
        </w:rPr>
        <w:t>,</w:t>
      </w:r>
      <w:r w:rsidRPr="00114FAE">
        <w:rPr>
          <w:rFonts w:ascii="Palatino Linotype" w:hAnsi="Palatino Linotype"/>
        </w:rPr>
        <w:t xml:space="preserve"> fracción II, 9, </w:t>
      </w:r>
      <w:r w:rsidRPr="00114FAE">
        <w:rPr>
          <w:rFonts w:ascii="Palatino Linotype" w:hAnsi="Palatino Linotype" w:cs="Arial"/>
          <w:lang w:val="es-ES_tradnl"/>
        </w:rPr>
        <w:t>29</w:t>
      </w:r>
      <w:r w:rsidRPr="00114FAE">
        <w:rPr>
          <w:rFonts w:ascii="Palatino Linotype" w:hAnsi="Palatino Linotype"/>
        </w:rPr>
        <w:t>, 36</w:t>
      </w:r>
      <w:r w:rsidR="008D48F1" w:rsidRPr="00114FAE">
        <w:rPr>
          <w:rFonts w:ascii="Palatino Linotype" w:hAnsi="Palatino Linotype"/>
        </w:rPr>
        <w:t>,</w:t>
      </w:r>
      <w:r w:rsidRPr="00114FAE">
        <w:rPr>
          <w:rFonts w:ascii="Palatino Linotype" w:hAnsi="Palatino Linotype"/>
        </w:rPr>
        <w:t xml:space="preserve"> fracciones I y II, 176, 178, 179, 181, 185</w:t>
      </w:r>
      <w:r w:rsidR="005859CF" w:rsidRPr="00114FAE">
        <w:rPr>
          <w:rFonts w:ascii="Palatino Linotype" w:hAnsi="Palatino Linotype"/>
        </w:rPr>
        <w:t>,</w:t>
      </w:r>
      <w:r w:rsidRPr="00114FAE">
        <w:rPr>
          <w:rFonts w:ascii="Palatino Linotype" w:hAnsi="Palatino Linotype"/>
        </w:rPr>
        <w:t xml:space="preserve"> fracción I, 186 y 188</w:t>
      </w:r>
      <w:r w:rsidRPr="00114FAE">
        <w:rPr>
          <w:rFonts w:ascii="Palatino Linotype" w:eastAsia="Calibri" w:hAnsi="Palatino Linotype" w:cs="Arial"/>
        </w:rPr>
        <w:t xml:space="preserve"> de la Ley de Transparencia y Acceso a la Información Pública del Estado de México y </w:t>
      </w:r>
      <w:r w:rsidRPr="00114FAE">
        <w:rPr>
          <w:rFonts w:ascii="Palatino Linotype" w:hAnsi="Palatino Linotype" w:cs="Arial"/>
        </w:rPr>
        <w:t>Municipios</w:t>
      </w:r>
      <w:r w:rsidRPr="00114FAE">
        <w:rPr>
          <w:rFonts w:ascii="Palatino Linotype" w:eastAsia="Calibri" w:hAnsi="Palatino Linotype" w:cs="Arial"/>
        </w:rPr>
        <w:t>, este Pleno:</w:t>
      </w:r>
    </w:p>
    <w:p w:rsidR="00A701DE" w:rsidRPr="00114FAE" w:rsidRDefault="00A701DE" w:rsidP="00A701DE">
      <w:pPr>
        <w:spacing w:before="240" w:after="240" w:line="360" w:lineRule="auto"/>
        <w:jc w:val="center"/>
        <w:rPr>
          <w:rFonts w:ascii="Palatino Linotype" w:hAnsi="Palatino Linotype"/>
          <w:b/>
          <w:bCs/>
          <w:spacing w:val="40"/>
          <w:sz w:val="28"/>
        </w:rPr>
      </w:pPr>
      <w:r w:rsidRPr="00114FAE">
        <w:rPr>
          <w:rFonts w:ascii="Palatino Linotype" w:hAnsi="Palatino Linotype"/>
          <w:b/>
          <w:bCs/>
          <w:spacing w:val="40"/>
          <w:sz w:val="28"/>
        </w:rPr>
        <w:t>RESUELVE</w:t>
      </w:r>
    </w:p>
    <w:p w:rsidR="00A701DE" w:rsidRPr="00114FAE"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14FAE">
        <w:rPr>
          <w:rFonts w:ascii="Palatino Linotype" w:hAnsi="Palatino Linotype" w:cs="Arial"/>
        </w:rPr>
        <w:t xml:space="preserve">Resultan </w:t>
      </w:r>
      <w:r w:rsidR="004305C3" w:rsidRPr="00114FAE">
        <w:rPr>
          <w:rFonts w:ascii="Palatino Linotype" w:hAnsi="Palatino Linotype" w:cs="Arial"/>
          <w:b/>
        </w:rPr>
        <w:t xml:space="preserve">parcialmente </w:t>
      </w:r>
      <w:r w:rsidRPr="00114FAE">
        <w:rPr>
          <w:rFonts w:ascii="Palatino Linotype" w:hAnsi="Palatino Linotype" w:cs="Arial"/>
          <w:b/>
        </w:rPr>
        <w:t>fundadas</w:t>
      </w:r>
      <w:r w:rsidRPr="00114FAE">
        <w:rPr>
          <w:rFonts w:ascii="Palatino Linotype" w:hAnsi="Palatino Linotype" w:cs="Arial"/>
        </w:rPr>
        <w:t xml:space="preserve"> las razones o motivos de inconformidad planteadas por </w:t>
      </w:r>
      <w:r w:rsidR="007645B0" w:rsidRPr="00114FAE">
        <w:rPr>
          <w:rFonts w:ascii="Palatino Linotype" w:hAnsi="Palatino Linotype" w:cs="Arial"/>
          <w:b/>
        </w:rPr>
        <w:t>EL RECURRENTE</w:t>
      </w:r>
      <w:r w:rsidRPr="00114FAE">
        <w:rPr>
          <w:rFonts w:ascii="Palatino Linotype" w:hAnsi="Palatino Linotype" w:cs="Arial"/>
        </w:rPr>
        <w:t xml:space="preserve">, en términos del Considerando </w:t>
      </w:r>
      <w:r w:rsidRPr="00114FAE">
        <w:rPr>
          <w:rFonts w:ascii="Palatino Linotype" w:hAnsi="Palatino Linotype" w:cs="Arial"/>
          <w:b/>
        </w:rPr>
        <w:t>QUINTO</w:t>
      </w:r>
      <w:r w:rsidRPr="00114FAE">
        <w:rPr>
          <w:rFonts w:ascii="Palatino Linotype" w:hAnsi="Palatino Linotype" w:cs="Arial"/>
        </w:rPr>
        <w:t xml:space="preserve"> de la presente resolución.</w:t>
      </w:r>
    </w:p>
    <w:p w:rsidR="00A701DE" w:rsidRPr="00114FAE"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14FAE">
        <w:rPr>
          <w:rFonts w:ascii="Palatino Linotype" w:hAnsi="Palatino Linotype"/>
        </w:rPr>
        <w:t>Se</w:t>
      </w:r>
      <w:r w:rsidRPr="00114FAE">
        <w:rPr>
          <w:rFonts w:ascii="Palatino Linotype" w:hAnsi="Palatino Linotype"/>
          <w:b/>
        </w:rPr>
        <w:t xml:space="preserve"> </w:t>
      </w:r>
      <w:r w:rsidR="00035FAA" w:rsidRPr="00114FAE">
        <w:rPr>
          <w:rFonts w:ascii="Palatino Linotype" w:hAnsi="Palatino Linotype"/>
          <w:b/>
        </w:rPr>
        <w:t>REVOCA</w:t>
      </w:r>
      <w:r w:rsidRPr="00114FAE">
        <w:rPr>
          <w:rFonts w:ascii="Palatino Linotype" w:hAnsi="Palatino Linotype"/>
          <w:b/>
        </w:rPr>
        <w:t xml:space="preserve"> </w:t>
      </w:r>
      <w:r w:rsidRPr="00114FAE">
        <w:rPr>
          <w:rFonts w:ascii="Palatino Linotype" w:hAnsi="Palatino Linotype"/>
        </w:rPr>
        <w:t xml:space="preserve">la respuesta del </w:t>
      </w:r>
      <w:r w:rsidRPr="00114FAE">
        <w:rPr>
          <w:rFonts w:ascii="Palatino Linotype" w:hAnsi="Palatino Linotype"/>
          <w:b/>
        </w:rPr>
        <w:t xml:space="preserve">SUJETO OBLIGADO </w:t>
      </w:r>
      <w:r w:rsidRPr="00114FAE">
        <w:rPr>
          <w:rFonts w:ascii="Palatino Linotype" w:hAnsi="Palatino Linotype"/>
        </w:rPr>
        <w:t>otorgada a la</w:t>
      </w:r>
      <w:r w:rsidR="00E67254" w:rsidRPr="00114FAE">
        <w:rPr>
          <w:rFonts w:ascii="Palatino Linotype" w:hAnsi="Palatino Linotype"/>
        </w:rPr>
        <w:t xml:space="preserve"> solicitud de información número</w:t>
      </w:r>
      <w:r w:rsidRPr="00114FAE">
        <w:rPr>
          <w:rFonts w:ascii="Palatino Linotype" w:hAnsi="Palatino Linotype"/>
        </w:rPr>
        <w:t xml:space="preserve"> </w:t>
      </w:r>
      <w:r w:rsidRPr="00114FAE">
        <w:rPr>
          <w:rFonts w:ascii="Palatino Linotype" w:hAnsi="Palatino Linotype" w:cs="Arial"/>
          <w:b/>
          <w:lang w:eastAsia="es-MX"/>
        </w:rPr>
        <w:t>00</w:t>
      </w:r>
      <w:r w:rsidR="00035FAA" w:rsidRPr="00114FAE">
        <w:rPr>
          <w:rFonts w:ascii="Palatino Linotype" w:hAnsi="Palatino Linotype" w:cs="Arial"/>
          <w:b/>
          <w:lang w:eastAsia="es-MX"/>
        </w:rPr>
        <w:t>702</w:t>
      </w:r>
      <w:r w:rsidRPr="00114FAE">
        <w:rPr>
          <w:rFonts w:ascii="Palatino Linotype" w:hAnsi="Palatino Linotype" w:cs="Arial"/>
          <w:b/>
          <w:lang w:eastAsia="es-MX"/>
        </w:rPr>
        <w:t>/UPVT/IP/2018</w:t>
      </w:r>
      <w:r w:rsidRPr="00114FAE">
        <w:rPr>
          <w:rFonts w:ascii="Palatino Linotype" w:hAnsi="Palatino Linotype"/>
        </w:rPr>
        <w:t xml:space="preserve"> </w:t>
      </w:r>
      <w:r w:rsidRPr="00114FAE">
        <w:rPr>
          <w:rFonts w:ascii="Palatino Linotype" w:hAnsi="Palatino Linotype" w:cs="Arial"/>
          <w:color w:val="000000" w:themeColor="text1"/>
        </w:rPr>
        <w:t xml:space="preserve">en términos del Considerando </w:t>
      </w:r>
      <w:r w:rsidRPr="00114FAE">
        <w:rPr>
          <w:rFonts w:ascii="Palatino Linotype" w:hAnsi="Palatino Linotype" w:cs="Arial"/>
          <w:b/>
          <w:color w:val="000000" w:themeColor="text1"/>
        </w:rPr>
        <w:t>QUINTO</w:t>
      </w:r>
      <w:r w:rsidRPr="00114FAE">
        <w:rPr>
          <w:rFonts w:ascii="Palatino Linotype" w:hAnsi="Palatino Linotype" w:cs="Arial"/>
          <w:color w:val="000000" w:themeColor="text1"/>
        </w:rPr>
        <w:t>,</w:t>
      </w:r>
      <w:r w:rsidRPr="00114FAE">
        <w:rPr>
          <w:rFonts w:ascii="Palatino Linotype" w:hAnsi="Palatino Linotype" w:cs="Arial"/>
          <w:b/>
          <w:color w:val="000000" w:themeColor="text1"/>
        </w:rPr>
        <w:t xml:space="preserve"> </w:t>
      </w:r>
      <w:r w:rsidRPr="00114FAE">
        <w:rPr>
          <w:rFonts w:ascii="Palatino Linotype" w:hAnsi="Palatino Linotype" w:cs="Arial"/>
        </w:rPr>
        <w:t xml:space="preserve">de la presente resolución y se </w:t>
      </w:r>
      <w:r w:rsidRPr="00114FAE">
        <w:rPr>
          <w:rFonts w:ascii="Palatino Linotype" w:hAnsi="Palatino Linotype" w:cs="Arial"/>
          <w:b/>
        </w:rPr>
        <w:t>ordena</w:t>
      </w:r>
      <w:r w:rsidRPr="00114FAE">
        <w:rPr>
          <w:rFonts w:ascii="Palatino Linotype" w:hAnsi="Palatino Linotype" w:cs="Arial"/>
        </w:rPr>
        <w:t xml:space="preserve"> al </w:t>
      </w:r>
      <w:r w:rsidRPr="00114FAE">
        <w:rPr>
          <w:rFonts w:ascii="Palatino Linotype" w:hAnsi="Palatino Linotype" w:cs="Arial"/>
          <w:b/>
        </w:rPr>
        <w:t xml:space="preserve">SUJETO OBLIGADO </w:t>
      </w:r>
      <w:r w:rsidRPr="00114FAE">
        <w:rPr>
          <w:rFonts w:ascii="Palatino Linotype" w:hAnsi="Palatino Linotype" w:cs="Arial"/>
        </w:rPr>
        <w:t>que entregue a</w:t>
      </w:r>
      <w:r w:rsidR="00035FAA" w:rsidRPr="00114FAE">
        <w:rPr>
          <w:rFonts w:ascii="Palatino Linotype" w:hAnsi="Palatino Linotype" w:cs="Arial"/>
        </w:rPr>
        <w:t>l</w:t>
      </w:r>
      <w:r w:rsidRPr="00114FAE">
        <w:rPr>
          <w:rFonts w:ascii="Palatino Linotype" w:hAnsi="Palatino Linotype" w:cs="Arial"/>
        </w:rPr>
        <w:t xml:space="preserve"> </w:t>
      </w:r>
      <w:r w:rsidRPr="00114FAE">
        <w:rPr>
          <w:rFonts w:ascii="Palatino Linotype" w:hAnsi="Palatino Linotype" w:cs="Arial"/>
          <w:b/>
        </w:rPr>
        <w:t>RECURRENTE</w:t>
      </w:r>
      <w:r w:rsidR="00EA2934" w:rsidRPr="00114FAE">
        <w:rPr>
          <w:rFonts w:ascii="Palatino Linotype" w:hAnsi="Palatino Linotype" w:cs="Arial"/>
          <w:b/>
        </w:rPr>
        <w:t xml:space="preserve"> </w:t>
      </w:r>
      <w:r w:rsidR="00EA2934" w:rsidRPr="00114FAE">
        <w:rPr>
          <w:rFonts w:ascii="Palatino Linotype" w:hAnsi="Palatino Linotype" w:cs="Arial"/>
        </w:rPr>
        <w:t xml:space="preserve">vía </w:t>
      </w:r>
      <w:r w:rsidR="00EA2934" w:rsidRPr="00114FAE">
        <w:rPr>
          <w:rFonts w:ascii="Palatino Linotype" w:hAnsi="Palatino Linotype" w:cs="Arial"/>
          <w:b/>
        </w:rPr>
        <w:t>SAIMEX</w:t>
      </w:r>
      <w:r w:rsidRPr="00114FAE">
        <w:rPr>
          <w:rFonts w:ascii="Palatino Linotype" w:hAnsi="Palatino Linotype" w:cs="Arial"/>
          <w:b/>
        </w:rPr>
        <w:t xml:space="preserve"> </w:t>
      </w:r>
      <w:r w:rsidRPr="00114FAE">
        <w:rPr>
          <w:rFonts w:ascii="Palatino Linotype" w:hAnsi="Palatino Linotype" w:cs="Arial"/>
        </w:rPr>
        <w:t xml:space="preserve">previa </w:t>
      </w:r>
      <w:r w:rsidRPr="00114FAE">
        <w:rPr>
          <w:rFonts w:ascii="Palatino Linotype" w:hAnsi="Palatino Linotype" w:cs="Arial"/>
          <w:b/>
        </w:rPr>
        <w:t>búsqueda exhaustiva y razonable</w:t>
      </w:r>
      <w:r w:rsidRPr="00114FAE">
        <w:rPr>
          <w:rFonts w:ascii="Palatino Linotype" w:hAnsi="Palatino Linotype" w:cs="Arial"/>
        </w:rPr>
        <w:t xml:space="preserve">, </w:t>
      </w:r>
      <w:r w:rsidR="00247262" w:rsidRPr="00114FAE">
        <w:rPr>
          <w:rFonts w:ascii="Palatino Linotype" w:hAnsi="Palatino Linotype" w:cs="Arial"/>
        </w:rPr>
        <w:t>y de ser procedente en</w:t>
      </w:r>
      <w:r w:rsidR="00247262" w:rsidRPr="00114FAE">
        <w:rPr>
          <w:rFonts w:ascii="Palatino Linotype" w:hAnsi="Palatino Linotype" w:cs="Arial"/>
          <w:b/>
        </w:rPr>
        <w:t xml:space="preserve"> versión pública,</w:t>
      </w:r>
      <w:r w:rsidR="00EA2934" w:rsidRPr="00114FAE">
        <w:rPr>
          <w:rFonts w:ascii="Palatino Linotype" w:hAnsi="Palatino Linotype" w:cs="Arial"/>
          <w:b/>
        </w:rPr>
        <w:t xml:space="preserve"> </w:t>
      </w:r>
      <w:r w:rsidRPr="00114FAE">
        <w:rPr>
          <w:rFonts w:ascii="Palatino Linotype" w:hAnsi="Palatino Linotype" w:cs="Arial"/>
        </w:rPr>
        <w:t>los documentos en donde conste</w:t>
      </w:r>
      <w:r w:rsidRPr="00114FAE">
        <w:rPr>
          <w:rFonts w:ascii="Palatino Linotype" w:hAnsi="Palatino Linotype" w:cs="Arial"/>
          <w:b/>
        </w:rPr>
        <w:t xml:space="preserve"> </w:t>
      </w:r>
      <w:r w:rsidRPr="00114FAE">
        <w:rPr>
          <w:rFonts w:ascii="Palatino Linotype" w:hAnsi="Palatino Linotype" w:cs="Arial"/>
        </w:rPr>
        <w:t>lo siguiente:</w:t>
      </w:r>
    </w:p>
    <w:p w:rsidR="00035FAA" w:rsidRPr="00114FAE" w:rsidRDefault="00035FAA" w:rsidP="00CD6029">
      <w:pPr>
        <w:pStyle w:val="Sinespaciado"/>
        <w:spacing w:before="120" w:after="120"/>
        <w:ind w:left="1077" w:right="899" w:hanging="84"/>
        <w:jc w:val="both"/>
        <w:rPr>
          <w:rFonts w:ascii="Palatino Linotype" w:hAnsi="Palatino Linotype"/>
          <w:i/>
          <w:color w:val="FF0000"/>
        </w:rPr>
      </w:pPr>
      <w:r w:rsidRPr="00114FAE">
        <w:rPr>
          <w:rFonts w:ascii="Palatino Linotype" w:hAnsi="Palatino Linotype" w:cs="Arial"/>
          <w:b/>
          <w:i/>
        </w:rPr>
        <w:t>“</w:t>
      </w:r>
      <w:r w:rsidRPr="00114FAE">
        <w:rPr>
          <w:rFonts w:ascii="Palatino Linotype" w:hAnsi="Palatino Linotype" w:cs="Arial"/>
          <w:i/>
        </w:rPr>
        <w:t>Las listas de asistencia,</w:t>
      </w:r>
      <w:r w:rsidR="00874E87" w:rsidRPr="00114FAE">
        <w:rPr>
          <w:rFonts w:ascii="Palatino Linotype" w:hAnsi="Palatino Linotype" w:cs="Arial"/>
          <w:i/>
        </w:rPr>
        <w:t xml:space="preserve"> </w:t>
      </w:r>
      <w:r w:rsidR="008D48F1" w:rsidRPr="00114FAE">
        <w:rPr>
          <w:rFonts w:ascii="Palatino Linotype" w:hAnsi="Palatino Linotype" w:cs="Arial"/>
          <w:i/>
        </w:rPr>
        <w:t>minutas</w:t>
      </w:r>
      <w:r w:rsidRPr="00114FAE">
        <w:rPr>
          <w:rFonts w:ascii="Palatino Linotype" w:hAnsi="Palatino Linotype" w:cs="Arial"/>
          <w:i/>
        </w:rPr>
        <w:t xml:space="preserve"> y</w:t>
      </w:r>
      <w:r w:rsidR="008D48F1" w:rsidRPr="00114FAE">
        <w:rPr>
          <w:rFonts w:ascii="Palatino Linotype" w:hAnsi="Palatino Linotype" w:cs="Arial"/>
          <w:i/>
        </w:rPr>
        <w:t>/o</w:t>
      </w:r>
      <w:r w:rsidRPr="00114FAE">
        <w:rPr>
          <w:rFonts w:ascii="Palatino Linotype" w:hAnsi="Palatino Linotype" w:cs="Arial"/>
          <w:i/>
        </w:rPr>
        <w:t xml:space="preserve"> Actas </w:t>
      </w:r>
      <w:r w:rsidR="00CD6029" w:rsidRPr="00114FAE">
        <w:rPr>
          <w:rFonts w:ascii="Palatino Linotype" w:hAnsi="Palatino Linotype" w:cs="Arial"/>
          <w:i/>
        </w:rPr>
        <w:t xml:space="preserve">derivadas de las sesiones que realizó </w:t>
      </w:r>
      <w:r w:rsidRPr="00114FAE">
        <w:rPr>
          <w:rFonts w:ascii="Palatino Linotype" w:hAnsi="Palatino Linotype" w:cs="Arial"/>
          <w:i/>
        </w:rPr>
        <w:t xml:space="preserve">cualquier Comité o </w:t>
      </w:r>
      <w:r w:rsidR="00D1043E" w:rsidRPr="00114FAE">
        <w:rPr>
          <w:rFonts w:ascii="Palatino Linotype" w:hAnsi="Palatino Linotype" w:cs="Arial"/>
          <w:i/>
        </w:rPr>
        <w:t xml:space="preserve">Área del </w:t>
      </w:r>
      <w:r w:rsidR="00D1043E" w:rsidRPr="00114FAE">
        <w:rPr>
          <w:rFonts w:ascii="Palatino Linotype" w:hAnsi="Palatino Linotype" w:cs="Arial"/>
          <w:b/>
          <w:i/>
        </w:rPr>
        <w:t>SUJETO OBLIGADO</w:t>
      </w:r>
      <w:r w:rsidRPr="00114FAE">
        <w:rPr>
          <w:rFonts w:ascii="Palatino Linotype" w:hAnsi="Palatino Linotype" w:cs="Arial"/>
          <w:i/>
        </w:rPr>
        <w:t>, donde se estable</w:t>
      </w:r>
      <w:r w:rsidR="00D1043E" w:rsidRPr="00114FAE">
        <w:rPr>
          <w:rFonts w:ascii="Palatino Linotype" w:hAnsi="Palatino Linotype" w:cs="Arial"/>
          <w:i/>
        </w:rPr>
        <w:t xml:space="preserve">zcan </w:t>
      </w:r>
      <w:r w:rsidRPr="00114FAE">
        <w:rPr>
          <w:rFonts w:ascii="Palatino Linotype" w:hAnsi="Palatino Linotype" w:cs="Arial"/>
          <w:i/>
        </w:rPr>
        <w:t xml:space="preserve">las bases, lineamientos o se </w:t>
      </w:r>
      <w:r w:rsidR="00D1043E" w:rsidRPr="00114FAE">
        <w:rPr>
          <w:rFonts w:ascii="Palatino Linotype" w:hAnsi="Palatino Linotype" w:cs="Arial"/>
          <w:i/>
        </w:rPr>
        <w:t>determine</w:t>
      </w:r>
      <w:r w:rsidRPr="00114FAE">
        <w:rPr>
          <w:rFonts w:ascii="Palatino Linotype" w:hAnsi="Palatino Linotype" w:cs="Arial"/>
          <w:i/>
        </w:rPr>
        <w:t xml:space="preserve"> publicar una convocatoria</w:t>
      </w:r>
      <w:r w:rsidR="006418D4" w:rsidRPr="00114FAE">
        <w:rPr>
          <w:rFonts w:ascii="Palatino Linotype" w:hAnsi="Palatino Linotype" w:cs="Arial"/>
          <w:i/>
        </w:rPr>
        <w:t xml:space="preserve">, del periodo comprendido del 9 de julio de 2017 al 9 de julio de 2018. </w:t>
      </w:r>
    </w:p>
    <w:p w:rsidR="00A701DE" w:rsidRPr="00114FAE" w:rsidRDefault="00247262" w:rsidP="00D1043E">
      <w:pPr>
        <w:pStyle w:val="Sinespaciado"/>
        <w:spacing w:before="120" w:after="120"/>
        <w:ind w:left="1077" w:right="899"/>
        <w:jc w:val="both"/>
        <w:rPr>
          <w:rFonts w:ascii="Palatino Linotype" w:hAnsi="Palatino Linotype"/>
          <w:i/>
        </w:rPr>
      </w:pPr>
      <w:r w:rsidRPr="00114FAE">
        <w:rPr>
          <w:rFonts w:ascii="Palatino Linotype" w:hAnsi="Palatino Linotype"/>
          <w:i/>
        </w:rPr>
        <w:t xml:space="preserve">Debiendo notificar a </w:t>
      </w:r>
      <w:r w:rsidR="007645B0" w:rsidRPr="00114FAE">
        <w:rPr>
          <w:rFonts w:ascii="Palatino Linotype" w:hAnsi="Palatino Linotype"/>
          <w:b/>
          <w:i/>
        </w:rPr>
        <w:t>EL RECURRENTE</w:t>
      </w:r>
      <w:r w:rsidRPr="00114FAE">
        <w:rPr>
          <w:rFonts w:ascii="Palatino Linotype" w:hAnsi="Palatino Linotype"/>
          <w:i/>
        </w:rPr>
        <w:t xml:space="preserve"> el Acuerdo de Clasificación de la información que apruebe el Comité de Transparencia con motivo de la versión pública.</w:t>
      </w:r>
      <w:r w:rsidR="0064081A" w:rsidRPr="00114FAE">
        <w:rPr>
          <w:rFonts w:ascii="Palatino Linotype" w:hAnsi="Palatino Linotype"/>
          <w:i/>
        </w:rPr>
        <w:t>”</w:t>
      </w:r>
    </w:p>
    <w:p w:rsidR="00A701DE" w:rsidRPr="00114FAE"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114FAE">
        <w:rPr>
          <w:rFonts w:ascii="Palatino Linotype" w:hAnsi="Palatino Linotype"/>
          <w:b/>
        </w:rPr>
        <w:t>Notifíquese</w:t>
      </w:r>
      <w:r w:rsidRPr="00114FAE">
        <w:rPr>
          <w:rFonts w:ascii="Palatino Linotype" w:hAnsi="Palatino Linotype"/>
        </w:rPr>
        <w:t xml:space="preserve"> la presente resolución al Titular </w:t>
      </w:r>
      <w:r w:rsidRPr="00114FAE">
        <w:rPr>
          <w:rFonts w:ascii="Palatino Linotype" w:hAnsi="Palatino Linotype" w:cs="Arial"/>
        </w:rPr>
        <w:t>de la Unidad de Transparencia del</w:t>
      </w:r>
      <w:r w:rsidRPr="00114FAE">
        <w:rPr>
          <w:rFonts w:ascii="Palatino Linotype" w:hAnsi="Palatino Linotype" w:cs="Arial"/>
          <w:b/>
        </w:rPr>
        <w:t xml:space="preserve"> SUJETO OBLIGADO</w:t>
      </w:r>
      <w:r w:rsidRPr="00114FAE">
        <w:rPr>
          <w:rFonts w:ascii="Palatino Linotype" w:hAnsi="Palatino Linotype" w:cs="Arial"/>
        </w:rPr>
        <w:t>, para que conforme a</w:t>
      </w:r>
      <w:r w:rsidRPr="00114FAE">
        <w:rPr>
          <w:rFonts w:ascii="Palatino Linotype" w:hAnsi="Palatino Linotype"/>
          <w:color w:val="222222"/>
          <w:shd w:val="clear" w:color="auto" w:fill="FFFFFF"/>
          <w:lang w:eastAsia="es-MX"/>
        </w:rPr>
        <w:t xml:space="preserve"> los artículos 186 último </w:t>
      </w:r>
      <w:r w:rsidRPr="00114FAE">
        <w:rPr>
          <w:rFonts w:ascii="Palatino Linotype" w:hAnsi="Palatino Linotype"/>
          <w:color w:val="222222"/>
          <w:shd w:val="clear" w:color="auto" w:fill="FFFFFF"/>
          <w:lang w:eastAsia="es-MX"/>
        </w:rPr>
        <w:lastRenderedPageBreak/>
        <w:t>párrafo y 189 párrafo segundo de la Ley de Transparencia y Acceso a la Información Pública del Estado de México y Municipios, dé cumplimiento a lo ordenado dentro del plazo de diez días hábiles, debiendo informar a este Instituto en un plazo </w:t>
      </w:r>
      <w:r w:rsidRPr="00114FAE">
        <w:rPr>
          <w:rFonts w:ascii="Palatino Linotype" w:hAnsi="Palatino Linotype"/>
          <w:color w:val="222222"/>
          <w:lang w:eastAsia="es-MX"/>
        </w:rPr>
        <w:t>de</w:t>
      </w:r>
      <w:r w:rsidRPr="00114FAE">
        <w:rPr>
          <w:rFonts w:ascii="Palatino Linotype" w:hAnsi="Palatino Linotype"/>
          <w:color w:val="222222"/>
          <w:shd w:val="clear" w:color="auto" w:fill="FFFFFF"/>
          <w:lang w:eastAsia="es-MX"/>
        </w:rPr>
        <w:t> tres días hábiles siguientes sobre el cumplimiento dado a la presente resolución.</w:t>
      </w:r>
    </w:p>
    <w:p w:rsidR="00A701DE" w:rsidRPr="00114FAE"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114FAE">
        <w:rPr>
          <w:rFonts w:ascii="Palatino Linotype" w:hAnsi="Palatino Linotype"/>
          <w:b/>
          <w:szCs w:val="17"/>
          <w:lang w:eastAsia="es-ES_tradnl"/>
        </w:rPr>
        <w:t>Notifíquese</w:t>
      </w:r>
      <w:r w:rsidRPr="00114FAE">
        <w:rPr>
          <w:rFonts w:ascii="Palatino Linotype" w:hAnsi="Palatino Linotype"/>
          <w:szCs w:val="17"/>
          <w:lang w:eastAsia="es-ES_tradnl"/>
        </w:rPr>
        <w:t xml:space="preserve"> a </w:t>
      </w:r>
      <w:r w:rsidR="007645B0" w:rsidRPr="00114FAE">
        <w:rPr>
          <w:rFonts w:ascii="Palatino Linotype" w:hAnsi="Palatino Linotype"/>
          <w:b/>
          <w:szCs w:val="17"/>
          <w:lang w:eastAsia="es-ES_tradnl"/>
        </w:rPr>
        <w:t>EL RECURRENTE</w:t>
      </w:r>
      <w:r w:rsidRPr="00114FAE">
        <w:rPr>
          <w:rFonts w:ascii="Palatino Linotype" w:hAnsi="Palatino Linotype"/>
          <w:szCs w:val="17"/>
          <w:lang w:eastAsia="es-ES_tradnl"/>
        </w:rPr>
        <w:t xml:space="preserve"> la </w:t>
      </w:r>
      <w:r w:rsidRPr="00114FAE">
        <w:rPr>
          <w:rFonts w:ascii="Palatino Linotype" w:hAnsi="Palatino Linotype"/>
        </w:rPr>
        <w:t>presente</w:t>
      </w:r>
      <w:r w:rsidRPr="00114FAE">
        <w:rPr>
          <w:rFonts w:ascii="Palatino Linotype" w:hAnsi="Palatino Linotype"/>
          <w:szCs w:val="17"/>
          <w:lang w:eastAsia="es-ES_tradnl"/>
        </w:rPr>
        <w:t xml:space="preserve"> resolución.</w:t>
      </w:r>
    </w:p>
    <w:p w:rsidR="00A701DE" w:rsidRPr="00114FAE" w:rsidRDefault="00A701DE" w:rsidP="00A701DE">
      <w:pPr>
        <w:pStyle w:val="Prrafodelista"/>
        <w:widowControl w:val="0"/>
        <w:numPr>
          <w:ilvl w:val="0"/>
          <w:numId w:val="16"/>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114FAE">
        <w:rPr>
          <w:rFonts w:ascii="Palatino Linotype" w:hAnsi="Palatino Linotype"/>
          <w:b/>
          <w:szCs w:val="17"/>
          <w:lang w:eastAsia="es-ES_tradnl"/>
        </w:rPr>
        <w:t>Hágase</w:t>
      </w:r>
      <w:r w:rsidRPr="00114FAE">
        <w:rPr>
          <w:rFonts w:ascii="Palatino Linotype" w:hAnsi="Palatino Linotype"/>
          <w:szCs w:val="17"/>
          <w:lang w:eastAsia="es-ES_tradnl"/>
        </w:rPr>
        <w:t xml:space="preserve"> </w:t>
      </w:r>
      <w:r w:rsidRPr="00114FAE">
        <w:rPr>
          <w:rFonts w:ascii="Palatino Linotype" w:hAnsi="Palatino Linotype"/>
          <w:b/>
          <w:szCs w:val="17"/>
          <w:lang w:eastAsia="es-ES_tradnl"/>
        </w:rPr>
        <w:t xml:space="preserve">del </w:t>
      </w:r>
      <w:r w:rsidRPr="00114FAE">
        <w:rPr>
          <w:rFonts w:ascii="Palatino Linotype" w:hAnsi="Palatino Linotype"/>
          <w:b/>
        </w:rPr>
        <w:t>conocimiento</w:t>
      </w:r>
      <w:r w:rsidRPr="00114FAE">
        <w:rPr>
          <w:rFonts w:ascii="Palatino Linotype" w:hAnsi="Palatino Linotype"/>
          <w:b/>
          <w:szCs w:val="17"/>
          <w:lang w:eastAsia="es-ES_tradnl"/>
        </w:rPr>
        <w:t xml:space="preserve"> </w:t>
      </w:r>
      <w:r w:rsidRPr="00114FAE">
        <w:rPr>
          <w:rFonts w:ascii="Palatino Linotype" w:hAnsi="Palatino Linotype"/>
          <w:szCs w:val="17"/>
          <w:lang w:eastAsia="es-ES_tradnl"/>
        </w:rPr>
        <w:t>de</w:t>
      </w:r>
      <w:r w:rsidRPr="00114FAE">
        <w:rPr>
          <w:rFonts w:ascii="Palatino Linotype" w:hAnsi="Palatino Linotype" w:cs="Arial"/>
          <w:b/>
        </w:rPr>
        <w:t xml:space="preserve"> </w:t>
      </w:r>
      <w:r w:rsidR="007645B0" w:rsidRPr="00114FAE">
        <w:rPr>
          <w:rFonts w:ascii="Palatino Linotype" w:hAnsi="Palatino Linotype" w:cs="Arial"/>
          <w:b/>
        </w:rPr>
        <w:t>EL RECURRENTE</w:t>
      </w:r>
      <w:r w:rsidRPr="00114FAE">
        <w:rPr>
          <w:rFonts w:ascii="Palatino Linotype" w:hAnsi="Palatino Linotype"/>
          <w:szCs w:val="17"/>
          <w:lang w:eastAsia="es-ES_tradnl"/>
        </w:rPr>
        <w:t xml:space="preserve">, que de </w:t>
      </w:r>
      <w:r w:rsidRPr="00114FAE">
        <w:rPr>
          <w:rFonts w:ascii="Palatino Linotype" w:hAnsi="Palatino Linotype"/>
        </w:rPr>
        <w:t>conformidad</w:t>
      </w:r>
      <w:r w:rsidRPr="00114FAE">
        <w:rPr>
          <w:rFonts w:ascii="Palatino Linotype" w:hAnsi="Palatino Linotype"/>
          <w:szCs w:val="17"/>
          <w:lang w:eastAsia="es-ES_tradnl"/>
        </w:rPr>
        <w:t xml:space="preserve"> </w:t>
      </w:r>
      <w:r w:rsidRPr="00114FAE">
        <w:rPr>
          <w:rFonts w:ascii="Palatino Linotype" w:hAnsi="Palatino Linotype" w:cs="Arial"/>
        </w:rPr>
        <w:t>con</w:t>
      </w:r>
      <w:r w:rsidRPr="00114FAE">
        <w:rPr>
          <w:rFonts w:ascii="Palatino Linotype" w:hAnsi="Palatino Linotype"/>
          <w:szCs w:val="17"/>
          <w:lang w:eastAsia="es-ES_tradnl"/>
        </w:rPr>
        <w:t xml:space="preserve"> lo </w:t>
      </w:r>
      <w:r w:rsidRPr="00114FAE">
        <w:rPr>
          <w:rFonts w:ascii="Palatino Linotype" w:hAnsi="Palatino Linotype" w:cs="Arial"/>
        </w:rPr>
        <w:t>establecido</w:t>
      </w:r>
      <w:r w:rsidRPr="00114FAE">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A701DE" w:rsidRDefault="00A701DE" w:rsidP="00A701DE">
      <w:pPr>
        <w:spacing w:before="240" w:after="240" w:line="360" w:lineRule="auto"/>
        <w:ind w:right="49"/>
        <w:jc w:val="both"/>
        <w:rPr>
          <w:rFonts w:ascii="Palatino Linotype" w:hAnsi="Palatino Linotype" w:cs="Arial"/>
        </w:rPr>
      </w:pPr>
      <w:r w:rsidRPr="008E0C82">
        <w:rPr>
          <w:rFonts w:ascii="Palatino Linotype" w:hAnsi="Palatino Linotype" w:cs="Arial"/>
        </w:rPr>
        <w:t xml:space="preserve">ASÍ LO RESUELVE, POR </w:t>
      </w:r>
      <w:r w:rsidRPr="007B2352">
        <w:rPr>
          <w:rFonts w:ascii="Palatino Linotype" w:hAnsi="Palatino Linotype" w:cs="Arial"/>
        </w:rPr>
        <w:t>UNANIMIDAD DE VOTOS, EL PLENO DEL</w:t>
      </w:r>
      <w:r w:rsidRPr="007B2352">
        <w:rPr>
          <w:rFonts w:ascii="Palatino Linotype" w:eastAsia="Arial Unicode MS" w:hAnsi="Palatino Linotype" w:cs="Arial"/>
        </w:rPr>
        <w:t xml:space="preserve"> INSTITUTO DE TRANSPARENCIA, ACCESO A LA INFORMACIÓN PÚBLICA Y PROTECCIÓN DE DATOS PERSONALES DEL ESTADO DE MÉXICO Y MUNICIPIOS</w:t>
      </w:r>
      <w:r w:rsidRPr="007B2352">
        <w:rPr>
          <w:rFonts w:ascii="Palatino Linotype" w:hAnsi="Palatino Linotype" w:cs="Arial"/>
        </w:rPr>
        <w:t>, CONFORMADO POR LOS COMISIONADOS ZULEMA MARTÍNEZ SÁNCHEZ; EVA ABAID YAPUR; JOSÉ GUADALUPE LUNA HERNÁNDEZ; JAVIER MARTÍNEZ CRUZ Y</w:t>
      </w:r>
      <w:r w:rsidRPr="007B2352">
        <w:t xml:space="preserve"> </w:t>
      </w:r>
      <w:r w:rsidRPr="007B2352">
        <w:rPr>
          <w:rFonts w:ascii="Palatino Linotype" w:hAnsi="Palatino Linotype" w:cs="Arial"/>
        </w:rPr>
        <w:t xml:space="preserve">LUIS GUSTAVO PARRA NORIEGA; EN LA </w:t>
      </w:r>
      <w:r w:rsidR="00D1043E" w:rsidRPr="007B2352">
        <w:rPr>
          <w:rFonts w:ascii="Palatino Linotype" w:hAnsi="Palatino Linotype" w:cs="Arial"/>
        </w:rPr>
        <w:t>CUADRA</w:t>
      </w:r>
      <w:r w:rsidRPr="007B2352">
        <w:rPr>
          <w:rFonts w:ascii="Palatino Linotype" w:hAnsi="Palatino Linotype" w:cs="Arial"/>
        </w:rPr>
        <w:t xml:space="preserve">GÉSIMA SESIÓN ORDINARIA CELEBRADA EL </w:t>
      </w:r>
      <w:r w:rsidR="00D1043E" w:rsidRPr="007B2352">
        <w:rPr>
          <w:rFonts w:ascii="Palatino Linotype" w:hAnsi="Palatino Linotype"/>
          <w:lang w:val="es-ES_tradnl"/>
        </w:rPr>
        <w:t xml:space="preserve">TREINTA Y UNO DE OCTUBRE </w:t>
      </w:r>
      <w:r w:rsidRPr="007B2352">
        <w:rPr>
          <w:rFonts w:ascii="Palatino Linotype" w:hAnsi="Palatino Linotype" w:cs="Arial"/>
        </w:rPr>
        <w:t xml:space="preserve">DE DOS MIL DIECIOCHO, ANTE EL SECRETARIO TÉCNICO DEL PLENO, </w:t>
      </w:r>
      <w:r w:rsidRPr="007B2352">
        <w:rPr>
          <w:rFonts w:ascii="Palatino Linotype" w:hAnsi="Palatino Linotype"/>
          <w:lang w:val="es-ES_tradnl"/>
        </w:rPr>
        <w:t>ALEXIS TAPIA RAMÍREZ</w:t>
      </w:r>
      <w:r w:rsidRPr="007B2352">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A701DE" w:rsidRPr="008E0C82" w:rsidTr="002E2A4C">
        <w:trPr>
          <w:jc w:val="center"/>
        </w:trPr>
        <w:tc>
          <w:tcPr>
            <w:tcW w:w="10365" w:type="dxa"/>
            <w:gridSpan w:val="2"/>
            <w:shd w:val="clear" w:color="auto" w:fill="auto"/>
          </w:tcPr>
          <w:p w:rsidR="0049150F" w:rsidRDefault="0049150F" w:rsidP="002E2A4C">
            <w:pPr>
              <w:jc w:val="center"/>
              <w:rPr>
                <w:rFonts w:ascii="Palatino Linotype" w:hAnsi="Palatino Linotype"/>
                <w:b/>
                <w:lang w:val="es-ES_tradnl"/>
              </w:rPr>
            </w:pPr>
          </w:p>
          <w:p w:rsidR="00D1043E" w:rsidRDefault="00D1043E" w:rsidP="002E2A4C">
            <w:pPr>
              <w:jc w:val="center"/>
              <w:rPr>
                <w:rFonts w:ascii="Palatino Linotype" w:hAnsi="Palatino Linotype"/>
                <w:b/>
                <w:lang w:val="es-ES_tradnl"/>
              </w:rPr>
            </w:pPr>
          </w:p>
          <w:p w:rsidR="007B2352" w:rsidRDefault="007B2352" w:rsidP="002E2A4C">
            <w:pPr>
              <w:jc w:val="cente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 xml:space="preserve">Zulema Martínez Sánchez </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Comisionada Presidenta</w:t>
            </w: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(RÚBRICA)</w:t>
            </w:r>
          </w:p>
        </w:tc>
      </w:tr>
      <w:tr w:rsidR="00A701DE" w:rsidRPr="008E0C82" w:rsidTr="002E2A4C">
        <w:trPr>
          <w:jc w:val="center"/>
        </w:trPr>
        <w:tc>
          <w:tcPr>
            <w:tcW w:w="5182" w:type="dxa"/>
            <w:shd w:val="clear" w:color="auto" w:fill="auto"/>
          </w:tcPr>
          <w:p w:rsidR="00A701DE" w:rsidRDefault="00A701DE"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6418D4" w:rsidRDefault="006418D4" w:rsidP="002E2A4C">
            <w:pPr>
              <w:jc w:val="center"/>
              <w:rPr>
                <w:rFonts w:ascii="Palatino Linotype" w:hAnsi="Palatino Linotype"/>
                <w:b/>
                <w:lang w:val="es-ES_tradnl"/>
              </w:rPr>
            </w:pPr>
          </w:p>
          <w:p w:rsidR="006418D4" w:rsidRPr="008E0C82" w:rsidRDefault="006418D4" w:rsidP="002E2A4C">
            <w:pPr>
              <w:jc w:val="cente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Eva Abaid Yapur</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Comisionada</w:t>
            </w: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(RÚBRICA)</w:t>
            </w:r>
          </w:p>
        </w:tc>
        <w:tc>
          <w:tcPr>
            <w:tcW w:w="5183" w:type="dxa"/>
            <w:shd w:val="clear" w:color="auto" w:fill="auto"/>
          </w:tcPr>
          <w:p w:rsidR="00A701DE" w:rsidRDefault="00A701DE"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6418D4" w:rsidRDefault="006418D4" w:rsidP="002E2A4C">
            <w:pPr>
              <w:jc w:val="center"/>
              <w:rPr>
                <w:rFonts w:ascii="Palatino Linotype" w:hAnsi="Palatino Linotype"/>
                <w:b/>
                <w:lang w:val="es-ES_tradnl"/>
              </w:rPr>
            </w:pPr>
          </w:p>
          <w:p w:rsidR="006418D4" w:rsidRDefault="006418D4" w:rsidP="002E2A4C">
            <w:pPr>
              <w:jc w:val="center"/>
              <w:rPr>
                <w:rFonts w:ascii="Palatino Linotype" w:hAnsi="Palatino Linotype"/>
                <w:b/>
                <w:lang w:val="es-ES_tradnl"/>
              </w:rPr>
            </w:pPr>
          </w:p>
          <w:p w:rsidR="00D1043E" w:rsidRDefault="00D1043E" w:rsidP="002E2A4C">
            <w:pPr>
              <w:jc w:val="cente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José Guadalupe Luna Hernández</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Comisionado</w:t>
            </w: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(RÚBRICA)</w:t>
            </w:r>
          </w:p>
        </w:tc>
      </w:tr>
      <w:tr w:rsidR="00A701DE" w:rsidRPr="008E0C82" w:rsidTr="002E2A4C">
        <w:trPr>
          <w:jc w:val="center"/>
        </w:trPr>
        <w:tc>
          <w:tcPr>
            <w:tcW w:w="5182" w:type="dxa"/>
            <w:shd w:val="clear" w:color="auto" w:fill="auto"/>
          </w:tcPr>
          <w:p w:rsidR="00A701DE" w:rsidRDefault="00A701DE" w:rsidP="002E2A4C">
            <w:pPr>
              <w:rPr>
                <w:rFonts w:ascii="Palatino Linotype" w:hAnsi="Palatino Linotype"/>
                <w:b/>
                <w:lang w:val="es-ES_tradnl"/>
              </w:rPr>
            </w:pPr>
          </w:p>
          <w:p w:rsidR="00A701DE" w:rsidRDefault="00A701DE" w:rsidP="002E2A4C">
            <w:pPr>
              <w:rPr>
                <w:rFonts w:ascii="Palatino Linotype" w:hAnsi="Palatino Linotype"/>
                <w:b/>
                <w:lang w:val="es-ES_tradnl"/>
              </w:rPr>
            </w:pPr>
          </w:p>
          <w:p w:rsidR="00247262" w:rsidRDefault="00247262" w:rsidP="002E2A4C">
            <w:pPr>
              <w:rPr>
                <w:rFonts w:ascii="Palatino Linotype" w:hAnsi="Palatino Linotype"/>
                <w:b/>
                <w:lang w:val="es-ES_tradnl"/>
              </w:rPr>
            </w:pPr>
          </w:p>
          <w:p w:rsidR="00D1043E" w:rsidRDefault="00D1043E" w:rsidP="002E2A4C">
            <w:pPr>
              <w:rPr>
                <w:rFonts w:ascii="Palatino Linotype" w:hAnsi="Palatino Linotype"/>
                <w:b/>
                <w:lang w:val="es-ES_tradnl"/>
              </w:rPr>
            </w:pPr>
          </w:p>
          <w:p w:rsidR="00247262" w:rsidRDefault="00247262" w:rsidP="002E2A4C">
            <w:pP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Javier Martínez Cruz</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Comisionado</w:t>
            </w:r>
          </w:p>
          <w:p w:rsidR="00A701DE" w:rsidRDefault="00A701DE" w:rsidP="002E2A4C">
            <w:pPr>
              <w:jc w:val="center"/>
              <w:rPr>
                <w:rFonts w:ascii="Palatino Linotype" w:hAnsi="Palatino Linotype"/>
                <w:b/>
                <w:lang w:val="es-ES_tradnl"/>
              </w:rPr>
            </w:pPr>
            <w:r w:rsidRPr="008E0C82">
              <w:rPr>
                <w:rFonts w:ascii="Palatino Linotype" w:hAnsi="Palatino Linotype"/>
                <w:b/>
                <w:lang w:val="es-ES_tradnl"/>
              </w:rPr>
              <w:t>(RÚBRICA)</w:t>
            </w:r>
          </w:p>
          <w:p w:rsidR="00A701DE" w:rsidRDefault="00A701DE" w:rsidP="002E2A4C">
            <w:pPr>
              <w:jc w:val="center"/>
              <w:rPr>
                <w:rFonts w:ascii="Palatino Linotype" w:hAnsi="Palatino Linotype"/>
                <w:b/>
                <w:lang w:val="es-ES_tradnl"/>
              </w:rPr>
            </w:pPr>
          </w:p>
        </w:tc>
        <w:tc>
          <w:tcPr>
            <w:tcW w:w="5183" w:type="dxa"/>
            <w:shd w:val="clear" w:color="auto" w:fill="auto"/>
          </w:tcPr>
          <w:p w:rsidR="00A701DE" w:rsidRPr="008E0C82" w:rsidRDefault="00A701DE" w:rsidP="002E2A4C">
            <w:pPr>
              <w:jc w:val="center"/>
              <w:rPr>
                <w:rFonts w:ascii="Palatino Linotype" w:hAnsi="Palatino Linotype"/>
                <w:b/>
                <w:lang w:val="es-ES_tradnl"/>
              </w:rPr>
            </w:pPr>
          </w:p>
          <w:p w:rsidR="00A701DE" w:rsidRDefault="00A701DE"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A701DE" w:rsidRDefault="00A701DE" w:rsidP="002E2A4C">
            <w:pPr>
              <w:jc w:val="center"/>
              <w:rPr>
                <w:rFonts w:ascii="Palatino Linotype" w:hAnsi="Palatino Linotype"/>
                <w:b/>
                <w:lang w:val="es-ES_tradnl"/>
              </w:rPr>
            </w:pPr>
            <w:r>
              <w:rPr>
                <w:rFonts w:ascii="Palatino Linotype" w:hAnsi="Palatino Linotype"/>
                <w:b/>
                <w:lang w:val="es-ES_tradnl"/>
              </w:rPr>
              <w:t>Luis Gustavo Parra Noriega</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Comisionado</w:t>
            </w: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(RÚBRICA)</w:t>
            </w:r>
          </w:p>
        </w:tc>
      </w:tr>
      <w:tr w:rsidR="00A701DE" w:rsidRPr="008E0C82" w:rsidTr="002E2A4C">
        <w:trPr>
          <w:jc w:val="center"/>
        </w:trPr>
        <w:tc>
          <w:tcPr>
            <w:tcW w:w="10365" w:type="dxa"/>
            <w:gridSpan w:val="2"/>
            <w:shd w:val="clear" w:color="auto" w:fill="auto"/>
          </w:tcPr>
          <w:p w:rsidR="00247262" w:rsidRDefault="00247262"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7B2352" w:rsidRDefault="007B2352" w:rsidP="002E2A4C">
            <w:pPr>
              <w:jc w:val="center"/>
              <w:rPr>
                <w:rFonts w:ascii="Palatino Linotype" w:hAnsi="Palatino Linotype"/>
                <w:b/>
                <w:lang w:val="es-ES_tradnl"/>
              </w:rPr>
            </w:pPr>
          </w:p>
          <w:p w:rsidR="00247262" w:rsidRDefault="00247262" w:rsidP="002E2A4C">
            <w:pPr>
              <w:jc w:val="center"/>
              <w:rPr>
                <w:rFonts w:ascii="Palatino Linotype" w:hAnsi="Palatino Linotype"/>
                <w:b/>
                <w:lang w:val="es-ES_tradnl"/>
              </w:rPr>
            </w:pPr>
          </w:p>
          <w:p w:rsidR="00D1043E" w:rsidRDefault="00D1043E" w:rsidP="002E2A4C">
            <w:pPr>
              <w:jc w:val="center"/>
              <w:rPr>
                <w:rFonts w:ascii="Palatino Linotype" w:hAnsi="Palatino Linotype"/>
                <w:b/>
                <w:lang w:val="es-ES_tradnl"/>
              </w:rPr>
            </w:pP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Alexis Tapia Ramírez</w:t>
            </w:r>
          </w:p>
          <w:p w:rsidR="00A701DE" w:rsidRPr="008E0C82" w:rsidRDefault="00A701DE" w:rsidP="002E2A4C">
            <w:pPr>
              <w:jc w:val="center"/>
              <w:rPr>
                <w:rFonts w:ascii="Palatino Linotype" w:hAnsi="Palatino Linotype"/>
                <w:lang w:val="es-ES_tradnl"/>
              </w:rPr>
            </w:pPr>
            <w:r w:rsidRPr="008E0C82">
              <w:rPr>
                <w:rFonts w:ascii="Palatino Linotype" w:hAnsi="Palatino Linotype"/>
                <w:lang w:val="es-ES_tradnl"/>
              </w:rPr>
              <w:t>Secretario Técnico del Pleno</w:t>
            </w:r>
          </w:p>
          <w:p w:rsidR="00A701DE" w:rsidRPr="008E0C82" w:rsidRDefault="00A701DE" w:rsidP="002E2A4C">
            <w:pPr>
              <w:jc w:val="center"/>
              <w:rPr>
                <w:rFonts w:ascii="Palatino Linotype" w:hAnsi="Palatino Linotype"/>
                <w:b/>
                <w:lang w:val="es-ES_tradnl"/>
              </w:rPr>
            </w:pPr>
            <w:r w:rsidRPr="008E0C82">
              <w:rPr>
                <w:rFonts w:ascii="Palatino Linotype" w:hAnsi="Palatino Linotype"/>
                <w:b/>
                <w:lang w:val="es-ES_tradnl"/>
              </w:rPr>
              <w:t>(RÚBRICA)</w:t>
            </w:r>
          </w:p>
        </w:tc>
      </w:tr>
    </w:tbl>
    <w:p w:rsidR="00A701DE" w:rsidRPr="008E0C82" w:rsidRDefault="00A701DE" w:rsidP="00A701DE">
      <w:pPr>
        <w:jc w:val="both"/>
        <w:rPr>
          <w:rFonts w:ascii="Palatino Linotype" w:hAnsi="Palatino Linotype"/>
          <w:sz w:val="22"/>
          <w:szCs w:val="22"/>
          <w:lang w:val="es-ES_tradnl"/>
        </w:rPr>
      </w:pPr>
    </w:p>
    <w:p w:rsidR="00D1043E" w:rsidRDefault="00D1043E" w:rsidP="00A701DE">
      <w:pPr>
        <w:jc w:val="both"/>
        <w:rPr>
          <w:rFonts w:ascii="Palatino Linotype" w:hAnsi="Palatino Linotype"/>
          <w:sz w:val="22"/>
          <w:szCs w:val="22"/>
          <w:lang w:val="es-ES_tradnl"/>
        </w:rPr>
      </w:pPr>
    </w:p>
    <w:p w:rsidR="00D1043E" w:rsidRDefault="00D1043E" w:rsidP="00A701DE">
      <w:pPr>
        <w:jc w:val="both"/>
        <w:rPr>
          <w:rFonts w:ascii="Palatino Linotype" w:hAnsi="Palatino Linotype"/>
          <w:sz w:val="22"/>
          <w:szCs w:val="22"/>
          <w:lang w:val="es-ES_tradnl"/>
        </w:rPr>
      </w:pPr>
    </w:p>
    <w:p w:rsidR="008D48F1" w:rsidRDefault="008D48F1" w:rsidP="00A701DE">
      <w:pPr>
        <w:jc w:val="both"/>
        <w:rPr>
          <w:rFonts w:ascii="Palatino Linotype" w:hAnsi="Palatino Linotype"/>
          <w:sz w:val="22"/>
          <w:szCs w:val="22"/>
          <w:lang w:val="es-ES_tradnl"/>
        </w:rPr>
      </w:pPr>
    </w:p>
    <w:p w:rsidR="008D48F1" w:rsidRDefault="008D48F1" w:rsidP="00A701DE">
      <w:pPr>
        <w:jc w:val="both"/>
        <w:rPr>
          <w:rFonts w:ascii="Palatino Linotype" w:hAnsi="Palatino Linotype"/>
          <w:sz w:val="22"/>
          <w:szCs w:val="22"/>
          <w:lang w:val="es-ES_tradnl"/>
        </w:rPr>
      </w:pPr>
    </w:p>
    <w:p w:rsidR="008D48F1" w:rsidRDefault="008D48F1" w:rsidP="00A701DE">
      <w:pPr>
        <w:jc w:val="both"/>
        <w:rPr>
          <w:rFonts w:ascii="Palatino Linotype" w:hAnsi="Palatino Linotype"/>
          <w:sz w:val="22"/>
          <w:szCs w:val="22"/>
          <w:lang w:val="es-ES_tradnl"/>
        </w:rPr>
      </w:pPr>
    </w:p>
    <w:p w:rsidR="008D48F1" w:rsidRDefault="008D48F1" w:rsidP="00A701DE">
      <w:pPr>
        <w:jc w:val="both"/>
        <w:rPr>
          <w:rFonts w:ascii="Palatino Linotype" w:hAnsi="Palatino Linotype"/>
          <w:sz w:val="22"/>
          <w:szCs w:val="22"/>
          <w:lang w:val="es-ES_tradnl"/>
        </w:rPr>
      </w:pPr>
    </w:p>
    <w:p w:rsidR="008D48F1" w:rsidRDefault="008D48F1" w:rsidP="00A701DE">
      <w:pPr>
        <w:jc w:val="both"/>
        <w:rPr>
          <w:rFonts w:ascii="Palatino Linotype" w:hAnsi="Palatino Linotype"/>
          <w:sz w:val="22"/>
          <w:szCs w:val="22"/>
          <w:lang w:val="es-ES_tradnl"/>
        </w:rPr>
      </w:pPr>
    </w:p>
    <w:p w:rsidR="008D48F1" w:rsidRDefault="008D48F1" w:rsidP="00A701DE">
      <w:pPr>
        <w:jc w:val="both"/>
        <w:rPr>
          <w:rFonts w:ascii="Palatino Linotype" w:hAnsi="Palatino Linotype"/>
          <w:sz w:val="22"/>
          <w:szCs w:val="22"/>
          <w:lang w:val="es-ES_tradnl"/>
        </w:rPr>
      </w:pPr>
    </w:p>
    <w:p w:rsidR="00A701DE" w:rsidRPr="008E0C82" w:rsidRDefault="00A701DE" w:rsidP="00A701DE">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D1043E">
        <w:rPr>
          <w:rFonts w:ascii="Palatino Linotype" w:hAnsi="Palatino Linotype"/>
          <w:sz w:val="22"/>
          <w:szCs w:val="22"/>
          <w:lang w:val="es-ES_tradnl"/>
        </w:rPr>
        <w:t xml:space="preserve">treinta y uno de octubre </w:t>
      </w:r>
      <w:r w:rsidRPr="008E0C82">
        <w:rPr>
          <w:rFonts w:ascii="Palatino Linotype" w:hAnsi="Palatino Linotype"/>
          <w:sz w:val="22"/>
          <w:szCs w:val="22"/>
          <w:lang w:val="es-ES_tradnl"/>
        </w:rPr>
        <w:t>de dos mil dieciocho, emitida en el recurso de revisión número 0</w:t>
      </w:r>
      <w:r w:rsidR="00D1043E">
        <w:rPr>
          <w:rFonts w:ascii="Palatino Linotype" w:hAnsi="Palatino Linotype"/>
          <w:sz w:val="22"/>
          <w:szCs w:val="22"/>
          <w:lang w:val="es-ES_tradnl"/>
        </w:rPr>
        <w:t>3046</w:t>
      </w:r>
      <w:r w:rsidRPr="008E0C82">
        <w:rPr>
          <w:rFonts w:ascii="Palatino Linotype" w:hAnsi="Palatino Linotype"/>
          <w:sz w:val="22"/>
          <w:szCs w:val="22"/>
          <w:lang w:val="es-ES_tradnl"/>
        </w:rPr>
        <w:t>/INFOEM/IP/RR/2018.</w:t>
      </w:r>
    </w:p>
    <w:p w:rsidR="00184CC1" w:rsidRPr="001410E2" w:rsidRDefault="00A701DE" w:rsidP="00A701DE">
      <w:pPr>
        <w:pStyle w:val="Prrafodelista"/>
        <w:widowControl w:val="0"/>
        <w:tabs>
          <w:tab w:val="left" w:pos="1418"/>
        </w:tabs>
        <w:autoSpaceDE w:val="0"/>
        <w:autoSpaceDN w:val="0"/>
        <w:adjustRightInd w:val="0"/>
        <w:spacing w:before="240" w:after="240" w:line="360" w:lineRule="auto"/>
        <w:ind w:left="0"/>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184CC1" w:rsidRPr="001410E2" w:rsidSect="006957B1">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686" w:rsidRDefault="00E44686" w:rsidP="00C80F8C">
      <w:r>
        <w:separator/>
      </w:r>
    </w:p>
  </w:endnote>
  <w:endnote w:type="continuationSeparator" w:id="0">
    <w:p w:rsidR="00E44686" w:rsidRDefault="00E446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4A0" w:rsidRPr="00A2780F" w:rsidRDefault="00E844A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D7BCD">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D7BCD">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4A0" w:rsidRDefault="00E844A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F1FD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F1FDE">
      <w:rPr>
        <w:rFonts w:ascii="Arial" w:hAnsi="Arial" w:cs="Arial"/>
        <w:b/>
        <w:bCs/>
        <w:noProof/>
        <w:sz w:val="20"/>
        <w:szCs w:val="20"/>
      </w:rPr>
      <w:t>46</w:t>
    </w:r>
    <w:r w:rsidRPr="00986599">
      <w:rPr>
        <w:rFonts w:ascii="Arial" w:hAnsi="Arial" w:cs="Arial"/>
        <w:b/>
        <w:bCs/>
        <w:sz w:val="20"/>
        <w:szCs w:val="20"/>
      </w:rPr>
      <w:fldChar w:fldCharType="end"/>
    </w:r>
  </w:p>
  <w:p w:rsidR="00E844A0" w:rsidRPr="00070856" w:rsidRDefault="00E844A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686" w:rsidRDefault="00E44686" w:rsidP="00C80F8C">
      <w:r>
        <w:separator/>
      </w:r>
    </w:p>
  </w:footnote>
  <w:footnote w:type="continuationSeparator" w:id="0">
    <w:p w:rsidR="00E44686" w:rsidRDefault="00E4468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4A0" w:rsidRPr="00354355" w:rsidRDefault="00E844A0" w:rsidP="00354355">
    <w:pPr>
      <w:pStyle w:val="Encabezado"/>
      <w:tabs>
        <w:tab w:val="clear" w:pos="4252"/>
        <w:tab w:val="clear" w:pos="8504"/>
        <w:tab w:val="left" w:pos="2326"/>
      </w:tabs>
      <w:rPr>
        <w:rFonts w:ascii="Palatino Linotype" w:hAnsi="Palatino Linotype"/>
        <w:sz w:val="20"/>
        <w:szCs w:val="20"/>
      </w:rPr>
    </w:pPr>
  </w:p>
  <w:tbl>
    <w:tblPr>
      <w:tblW w:w="9215" w:type="dxa"/>
      <w:tblInd w:w="-142" w:type="dxa"/>
      <w:tblLayout w:type="fixed"/>
      <w:tblLook w:val="04A0" w:firstRow="1" w:lastRow="0" w:firstColumn="1" w:lastColumn="0" w:noHBand="0" w:noVBand="1"/>
    </w:tblPr>
    <w:tblGrid>
      <w:gridCol w:w="3261"/>
      <w:gridCol w:w="2551"/>
      <w:gridCol w:w="3403"/>
    </w:tblGrid>
    <w:tr w:rsidR="00E844A0" w:rsidRPr="008F2CCC" w:rsidTr="00470031">
      <w:tc>
        <w:tcPr>
          <w:tcW w:w="3261" w:type="dxa"/>
        </w:tcPr>
        <w:p w:rsidR="00E844A0" w:rsidRPr="008F2CCC" w:rsidRDefault="00E844A0" w:rsidP="00070856">
          <w:pPr>
            <w:rPr>
              <w:rFonts w:ascii="Palatino Linotype" w:hAnsi="Palatino Linotype"/>
              <w:b/>
              <w:sz w:val="22"/>
              <w:szCs w:val="22"/>
              <w:lang w:val="es-ES_tradnl"/>
            </w:rPr>
          </w:pPr>
        </w:p>
      </w:tc>
      <w:tc>
        <w:tcPr>
          <w:tcW w:w="2551" w:type="dxa"/>
          <w:shd w:val="clear" w:color="auto" w:fill="auto"/>
        </w:tcPr>
        <w:p w:rsidR="00E844A0" w:rsidRPr="00664658" w:rsidRDefault="00E844A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3" w:type="dxa"/>
          <w:shd w:val="clear" w:color="auto" w:fill="auto"/>
          <w:vAlign w:val="center"/>
        </w:tcPr>
        <w:p w:rsidR="00E844A0" w:rsidRPr="00664658" w:rsidRDefault="00570E4D" w:rsidP="00D106FF">
          <w:pPr>
            <w:jc w:val="both"/>
            <w:rPr>
              <w:rFonts w:ascii="Palatino Linotype" w:hAnsi="Palatino Linotype"/>
              <w:b/>
              <w:sz w:val="22"/>
              <w:szCs w:val="22"/>
              <w:lang w:val="es-ES_tradnl"/>
            </w:rPr>
          </w:pPr>
          <w:r>
            <w:rPr>
              <w:rFonts w:ascii="Palatino Linotype" w:hAnsi="Palatino Linotype"/>
              <w:b/>
              <w:sz w:val="22"/>
              <w:szCs w:val="22"/>
              <w:lang w:val="es-ES_tradnl"/>
            </w:rPr>
            <w:t>03046/INFOEM/IP/RR/2018</w:t>
          </w:r>
        </w:p>
      </w:tc>
    </w:tr>
    <w:tr w:rsidR="00E844A0" w:rsidRPr="008F2CCC" w:rsidTr="00470031">
      <w:tc>
        <w:tcPr>
          <w:tcW w:w="3261" w:type="dxa"/>
        </w:tcPr>
        <w:p w:rsidR="00E844A0" w:rsidRPr="008F2CCC" w:rsidRDefault="00E844A0" w:rsidP="008F1EC6">
          <w:pPr>
            <w:rPr>
              <w:rFonts w:ascii="Palatino Linotype" w:hAnsi="Palatino Linotype"/>
              <w:b/>
              <w:sz w:val="22"/>
              <w:szCs w:val="22"/>
              <w:lang w:val="es-ES_tradnl"/>
            </w:rPr>
          </w:pPr>
        </w:p>
      </w:tc>
      <w:tc>
        <w:tcPr>
          <w:tcW w:w="2551" w:type="dxa"/>
          <w:shd w:val="clear" w:color="auto" w:fill="auto"/>
        </w:tcPr>
        <w:p w:rsidR="00E844A0" w:rsidRPr="00664658" w:rsidRDefault="00E844A0"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3" w:type="dxa"/>
          <w:shd w:val="clear" w:color="auto" w:fill="auto"/>
          <w:vAlign w:val="center"/>
        </w:tcPr>
        <w:p w:rsidR="00E844A0" w:rsidRPr="00DC41C8" w:rsidRDefault="00E844A0" w:rsidP="00DE1643">
          <w:pPr>
            <w:ind w:right="-108"/>
            <w:jc w:val="both"/>
            <w:rPr>
              <w:rFonts w:ascii="Palatino Linotype" w:hAnsi="Palatino Linotype"/>
              <w:b/>
              <w:sz w:val="22"/>
              <w:szCs w:val="22"/>
            </w:rPr>
          </w:pPr>
          <w:r w:rsidRPr="00E844A0">
            <w:rPr>
              <w:rFonts w:ascii="Palatino Linotype" w:hAnsi="Palatino Linotype"/>
              <w:b/>
              <w:sz w:val="22"/>
              <w:szCs w:val="22"/>
            </w:rPr>
            <w:t>Universidad Politécnica del Valle de Toluca</w:t>
          </w:r>
        </w:p>
      </w:tc>
    </w:tr>
    <w:tr w:rsidR="00E844A0" w:rsidRPr="008F2CCC" w:rsidTr="00470031">
      <w:trPr>
        <w:trHeight w:val="228"/>
      </w:trPr>
      <w:tc>
        <w:tcPr>
          <w:tcW w:w="3261" w:type="dxa"/>
        </w:tcPr>
        <w:p w:rsidR="00E844A0" w:rsidRPr="008F2CCC" w:rsidRDefault="00E844A0" w:rsidP="00070856">
          <w:pPr>
            <w:rPr>
              <w:rFonts w:ascii="Palatino Linotype" w:hAnsi="Palatino Linotype"/>
              <w:b/>
              <w:sz w:val="22"/>
              <w:szCs w:val="22"/>
              <w:lang w:val="es-ES_tradnl"/>
            </w:rPr>
          </w:pPr>
        </w:p>
      </w:tc>
      <w:tc>
        <w:tcPr>
          <w:tcW w:w="2551" w:type="dxa"/>
          <w:shd w:val="clear" w:color="auto" w:fill="auto"/>
        </w:tcPr>
        <w:p w:rsidR="00E844A0" w:rsidRPr="00664658" w:rsidRDefault="00E844A0"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3" w:type="dxa"/>
          <w:shd w:val="clear" w:color="auto" w:fill="auto"/>
        </w:tcPr>
        <w:p w:rsidR="00E844A0" w:rsidRPr="00664658" w:rsidRDefault="00E844A0"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844A0" w:rsidRPr="00354355" w:rsidRDefault="00E844A0"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4A0" w:rsidRPr="00B8513C" w:rsidRDefault="00E844A0">
    <w:pPr>
      <w:rPr>
        <w:rFonts w:ascii="Palatino Linotype" w:hAnsi="Palatino Linotype"/>
        <w:sz w:val="20"/>
        <w:szCs w:val="20"/>
      </w:rPr>
    </w:pPr>
  </w:p>
  <w:tbl>
    <w:tblPr>
      <w:tblW w:w="9923" w:type="dxa"/>
      <w:tblInd w:w="-142" w:type="dxa"/>
      <w:tblLayout w:type="fixed"/>
      <w:tblLook w:val="04A0" w:firstRow="1" w:lastRow="0" w:firstColumn="1" w:lastColumn="0" w:noHBand="0" w:noVBand="1"/>
    </w:tblPr>
    <w:tblGrid>
      <w:gridCol w:w="3119"/>
      <w:gridCol w:w="2551"/>
      <w:gridCol w:w="4253"/>
    </w:tblGrid>
    <w:tr w:rsidR="00E844A0" w:rsidRPr="008F2CCC" w:rsidTr="00202BFF">
      <w:tc>
        <w:tcPr>
          <w:tcW w:w="3119" w:type="dxa"/>
          <w:vMerge w:val="restart"/>
        </w:tcPr>
        <w:p w:rsidR="00E844A0" w:rsidRPr="008F2CCC" w:rsidRDefault="00E844A0" w:rsidP="00A2780F">
          <w:pPr>
            <w:rPr>
              <w:rFonts w:ascii="Palatino Linotype" w:hAnsi="Palatino Linotype"/>
              <w:b/>
              <w:sz w:val="22"/>
              <w:szCs w:val="22"/>
              <w:lang w:val="es-ES_tradnl"/>
            </w:rPr>
          </w:pPr>
        </w:p>
      </w:tc>
      <w:tc>
        <w:tcPr>
          <w:tcW w:w="2551" w:type="dxa"/>
          <w:shd w:val="clear" w:color="auto" w:fill="auto"/>
        </w:tcPr>
        <w:p w:rsidR="00E844A0" w:rsidRPr="008F2CCC" w:rsidRDefault="00E844A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4253" w:type="dxa"/>
          <w:shd w:val="clear" w:color="auto" w:fill="auto"/>
          <w:vAlign w:val="center"/>
        </w:tcPr>
        <w:p w:rsidR="00E844A0" w:rsidRPr="008F2CCC" w:rsidRDefault="00E844A0" w:rsidP="007645B0">
          <w:pPr>
            <w:jc w:val="both"/>
            <w:rPr>
              <w:rFonts w:ascii="Palatino Linotype" w:hAnsi="Palatino Linotype"/>
              <w:b/>
              <w:sz w:val="22"/>
              <w:szCs w:val="22"/>
              <w:lang w:val="es-ES_tradnl"/>
            </w:rPr>
          </w:pPr>
          <w:r>
            <w:rPr>
              <w:rFonts w:ascii="Palatino Linotype" w:hAnsi="Palatino Linotype"/>
              <w:b/>
              <w:sz w:val="22"/>
              <w:szCs w:val="22"/>
              <w:lang w:val="es-ES_tradnl"/>
            </w:rPr>
            <w:t>0</w:t>
          </w:r>
          <w:r w:rsidR="007645B0">
            <w:rPr>
              <w:rFonts w:ascii="Palatino Linotype" w:hAnsi="Palatino Linotype"/>
              <w:b/>
              <w:sz w:val="22"/>
              <w:szCs w:val="22"/>
              <w:lang w:val="es-ES_tradnl"/>
            </w:rPr>
            <w:t>3046</w:t>
          </w:r>
          <w:r>
            <w:rPr>
              <w:rFonts w:ascii="Palatino Linotype" w:hAnsi="Palatino Linotype"/>
              <w:b/>
              <w:sz w:val="22"/>
              <w:szCs w:val="22"/>
              <w:lang w:val="es-ES_tradnl"/>
            </w:rPr>
            <w:t>/INFOEM/IP/RR/2018</w:t>
          </w:r>
        </w:p>
      </w:tc>
    </w:tr>
    <w:tr w:rsidR="00E844A0" w:rsidRPr="008F2CCC" w:rsidTr="00202BFF">
      <w:tc>
        <w:tcPr>
          <w:tcW w:w="3119" w:type="dxa"/>
          <w:vMerge/>
        </w:tcPr>
        <w:p w:rsidR="00E844A0" w:rsidRPr="008F2CCC" w:rsidRDefault="00E844A0" w:rsidP="00A2780F">
          <w:pPr>
            <w:rPr>
              <w:rFonts w:ascii="Palatino Linotype" w:hAnsi="Palatino Linotype"/>
              <w:b/>
              <w:sz w:val="22"/>
              <w:szCs w:val="22"/>
              <w:lang w:val="es-ES_tradnl"/>
            </w:rPr>
          </w:pPr>
        </w:p>
      </w:tc>
      <w:tc>
        <w:tcPr>
          <w:tcW w:w="2551" w:type="dxa"/>
          <w:shd w:val="clear" w:color="auto" w:fill="auto"/>
        </w:tcPr>
        <w:p w:rsidR="00E844A0" w:rsidRPr="008F2CCC" w:rsidRDefault="00E844A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3" w:type="dxa"/>
          <w:shd w:val="clear" w:color="auto" w:fill="auto"/>
          <w:vAlign w:val="center"/>
        </w:tcPr>
        <w:p w:rsidR="00E844A0" w:rsidRPr="00631CAB" w:rsidRDefault="00506C74" w:rsidP="00506C74">
          <w:pPr>
            <w:jc w:val="both"/>
            <w:rPr>
              <w:rFonts w:ascii="Palatino Linotype" w:hAnsi="Palatino Linotype"/>
              <w:b/>
              <w:sz w:val="22"/>
              <w:szCs w:val="22"/>
            </w:rPr>
          </w:pPr>
          <w:r>
            <w:rPr>
              <w:rFonts w:ascii="Palatino Linotype" w:hAnsi="Palatino Linotype"/>
              <w:b/>
              <w:sz w:val="22"/>
              <w:szCs w:val="22"/>
            </w:rPr>
            <w:t>Xxxx</w:t>
          </w:r>
          <w:r w:rsidR="007645B0">
            <w:rPr>
              <w:rFonts w:ascii="Palatino Linotype" w:hAnsi="Palatino Linotype"/>
              <w:b/>
              <w:sz w:val="22"/>
              <w:szCs w:val="22"/>
            </w:rPr>
            <w:t xml:space="preserve"> </w:t>
          </w:r>
          <w:r>
            <w:rPr>
              <w:rFonts w:ascii="Palatino Linotype" w:hAnsi="Palatino Linotype"/>
              <w:b/>
              <w:sz w:val="22"/>
              <w:szCs w:val="22"/>
            </w:rPr>
            <w:t>Xxxxxx</w:t>
          </w:r>
          <w:r w:rsidR="007645B0">
            <w:rPr>
              <w:rFonts w:ascii="Palatino Linotype" w:hAnsi="Palatino Linotype"/>
              <w:b/>
              <w:sz w:val="22"/>
              <w:szCs w:val="22"/>
            </w:rPr>
            <w:t xml:space="preserve"> </w:t>
          </w:r>
          <w:r>
            <w:rPr>
              <w:rFonts w:ascii="Palatino Linotype" w:hAnsi="Palatino Linotype"/>
              <w:b/>
              <w:sz w:val="22"/>
              <w:szCs w:val="22"/>
            </w:rPr>
            <w:t>Xxxxxx</w:t>
          </w:r>
        </w:p>
      </w:tc>
    </w:tr>
    <w:tr w:rsidR="00E844A0" w:rsidRPr="008F2CCC" w:rsidTr="00202BFF">
      <w:trPr>
        <w:trHeight w:val="228"/>
      </w:trPr>
      <w:tc>
        <w:tcPr>
          <w:tcW w:w="3119" w:type="dxa"/>
          <w:vMerge/>
        </w:tcPr>
        <w:p w:rsidR="00E844A0" w:rsidRPr="008F2CCC" w:rsidRDefault="00E844A0" w:rsidP="00E37C88">
          <w:pPr>
            <w:rPr>
              <w:rFonts w:ascii="Palatino Linotype" w:hAnsi="Palatino Linotype"/>
              <w:b/>
              <w:sz w:val="22"/>
              <w:szCs w:val="22"/>
              <w:lang w:val="es-ES_tradnl"/>
            </w:rPr>
          </w:pPr>
        </w:p>
      </w:tc>
      <w:tc>
        <w:tcPr>
          <w:tcW w:w="2551" w:type="dxa"/>
          <w:shd w:val="clear" w:color="auto" w:fill="auto"/>
        </w:tcPr>
        <w:p w:rsidR="00E844A0" w:rsidRPr="008F2CCC" w:rsidRDefault="00E844A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3" w:type="dxa"/>
          <w:shd w:val="clear" w:color="auto" w:fill="auto"/>
          <w:vAlign w:val="center"/>
        </w:tcPr>
        <w:p w:rsidR="00E844A0" w:rsidRPr="00DC41C8" w:rsidRDefault="00E844A0" w:rsidP="00470031">
          <w:pPr>
            <w:ind w:right="600"/>
            <w:jc w:val="both"/>
            <w:rPr>
              <w:rFonts w:ascii="Palatino Linotype" w:hAnsi="Palatino Linotype"/>
              <w:b/>
              <w:sz w:val="22"/>
              <w:szCs w:val="22"/>
            </w:rPr>
          </w:pPr>
          <w:r w:rsidRPr="00E844A0">
            <w:rPr>
              <w:rFonts w:ascii="Palatino Linotype" w:hAnsi="Palatino Linotype"/>
              <w:b/>
              <w:sz w:val="22"/>
              <w:szCs w:val="22"/>
            </w:rPr>
            <w:t>Universidad Politécnica del Valle de Toluca</w:t>
          </w:r>
        </w:p>
      </w:tc>
    </w:tr>
    <w:tr w:rsidR="00E844A0" w:rsidRPr="008F2CCC" w:rsidTr="00202BFF">
      <w:tc>
        <w:tcPr>
          <w:tcW w:w="3119" w:type="dxa"/>
          <w:vMerge/>
        </w:tcPr>
        <w:p w:rsidR="00E844A0" w:rsidRPr="008F2CCC" w:rsidRDefault="00E844A0" w:rsidP="00A2780F">
          <w:pPr>
            <w:rPr>
              <w:rFonts w:ascii="Palatino Linotype" w:hAnsi="Palatino Linotype"/>
              <w:b/>
              <w:sz w:val="22"/>
              <w:szCs w:val="22"/>
              <w:lang w:val="es-ES_tradnl"/>
            </w:rPr>
          </w:pPr>
        </w:p>
      </w:tc>
      <w:tc>
        <w:tcPr>
          <w:tcW w:w="2551" w:type="dxa"/>
          <w:shd w:val="clear" w:color="auto" w:fill="auto"/>
        </w:tcPr>
        <w:p w:rsidR="00E844A0" w:rsidRPr="008F2CCC" w:rsidRDefault="00E844A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4253" w:type="dxa"/>
          <w:shd w:val="clear" w:color="auto" w:fill="auto"/>
        </w:tcPr>
        <w:p w:rsidR="00E844A0" w:rsidRDefault="00E844A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p w:rsidR="00E844A0" w:rsidRDefault="00E844A0" w:rsidP="003C718E">
          <w:pPr>
            <w:jc w:val="both"/>
            <w:rPr>
              <w:rFonts w:ascii="Palatino Linotype" w:hAnsi="Palatino Linotype"/>
              <w:b/>
              <w:sz w:val="22"/>
              <w:szCs w:val="22"/>
              <w:lang w:val="es-ES_tradnl"/>
            </w:rPr>
          </w:pPr>
        </w:p>
        <w:p w:rsidR="00E844A0" w:rsidRPr="008F2CCC" w:rsidRDefault="00E844A0" w:rsidP="003C718E">
          <w:pPr>
            <w:jc w:val="both"/>
            <w:rPr>
              <w:rFonts w:ascii="Palatino Linotype" w:hAnsi="Palatino Linotype"/>
              <w:b/>
              <w:sz w:val="22"/>
              <w:szCs w:val="22"/>
              <w:lang w:val="es-ES_tradnl"/>
            </w:rPr>
          </w:pPr>
        </w:p>
      </w:tc>
    </w:tr>
  </w:tbl>
  <w:p w:rsidR="00E844A0" w:rsidRPr="00AF2340" w:rsidRDefault="00E844A0"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30D34CC"/>
    <w:multiLevelType w:val="hybridMultilevel"/>
    <w:tmpl w:val="5A42EE58"/>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1CA75A7B"/>
    <w:multiLevelType w:val="hybridMultilevel"/>
    <w:tmpl w:val="4D5AE530"/>
    <w:lvl w:ilvl="0" w:tplc="93F0D5A8">
      <w:start w:val="4"/>
      <w:numFmt w:val="upperLetter"/>
      <w:lvlText w:val="%1."/>
      <w:lvlJc w:val="left"/>
      <w:pPr>
        <w:ind w:left="1271" w:hanging="36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FDF6C69"/>
    <w:multiLevelType w:val="hybridMultilevel"/>
    <w:tmpl w:val="67686D18"/>
    <w:lvl w:ilvl="0" w:tplc="FA8EA01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21F15352"/>
    <w:multiLevelType w:val="hybridMultilevel"/>
    <w:tmpl w:val="5308BE4E"/>
    <w:lvl w:ilvl="0" w:tplc="44D88BC2">
      <w:start w:val="4"/>
      <w:numFmt w:val="upperRoman"/>
      <w:lvlText w:val="%1."/>
      <w:lvlJc w:val="left"/>
      <w:pPr>
        <w:ind w:left="1080" w:hanging="720"/>
      </w:pPr>
      <w:rPr>
        <w:rFonts w:eastAsia="Times New Roman" w:cs="Times New Roman" w:hint="default"/>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35A0D"/>
    <w:multiLevelType w:val="hybridMultilevel"/>
    <w:tmpl w:val="F79CA718"/>
    <w:lvl w:ilvl="0" w:tplc="5BBA634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9" w15:restartNumberingAfterBreak="0">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0" w15:restartNumberingAfterBreak="0">
    <w:nsid w:val="394706F6"/>
    <w:multiLevelType w:val="hybridMultilevel"/>
    <w:tmpl w:val="4F4C656E"/>
    <w:lvl w:ilvl="0" w:tplc="8CB6A4CA">
      <w:start w:val="1"/>
      <w:numFmt w:val="upperRoman"/>
      <w:lvlText w:val="%1."/>
      <w:lvlJc w:val="left"/>
      <w:pPr>
        <w:ind w:left="2137" w:hanging="720"/>
      </w:pPr>
      <w:rPr>
        <w:rFonts w:hint="default"/>
        <w:b/>
      </w:rPr>
    </w:lvl>
    <w:lvl w:ilvl="1" w:tplc="080A0019" w:tentative="1">
      <w:start w:val="1"/>
      <w:numFmt w:val="lowerLetter"/>
      <w:lvlText w:val="%2."/>
      <w:lvlJc w:val="left"/>
      <w:pPr>
        <w:ind w:left="2497" w:hanging="360"/>
      </w:pPr>
    </w:lvl>
    <w:lvl w:ilvl="2" w:tplc="080A001B" w:tentative="1">
      <w:start w:val="1"/>
      <w:numFmt w:val="lowerRoman"/>
      <w:lvlText w:val="%3."/>
      <w:lvlJc w:val="right"/>
      <w:pPr>
        <w:ind w:left="3217" w:hanging="180"/>
      </w:pPr>
    </w:lvl>
    <w:lvl w:ilvl="3" w:tplc="080A000F" w:tentative="1">
      <w:start w:val="1"/>
      <w:numFmt w:val="decimal"/>
      <w:lvlText w:val="%4."/>
      <w:lvlJc w:val="left"/>
      <w:pPr>
        <w:ind w:left="3937" w:hanging="360"/>
      </w:pPr>
    </w:lvl>
    <w:lvl w:ilvl="4" w:tplc="080A0019" w:tentative="1">
      <w:start w:val="1"/>
      <w:numFmt w:val="lowerLetter"/>
      <w:lvlText w:val="%5."/>
      <w:lvlJc w:val="left"/>
      <w:pPr>
        <w:ind w:left="4657" w:hanging="360"/>
      </w:pPr>
    </w:lvl>
    <w:lvl w:ilvl="5" w:tplc="080A001B" w:tentative="1">
      <w:start w:val="1"/>
      <w:numFmt w:val="lowerRoman"/>
      <w:lvlText w:val="%6."/>
      <w:lvlJc w:val="right"/>
      <w:pPr>
        <w:ind w:left="5377" w:hanging="180"/>
      </w:pPr>
    </w:lvl>
    <w:lvl w:ilvl="6" w:tplc="080A000F" w:tentative="1">
      <w:start w:val="1"/>
      <w:numFmt w:val="decimal"/>
      <w:lvlText w:val="%7."/>
      <w:lvlJc w:val="left"/>
      <w:pPr>
        <w:ind w:left="6097" w:hanging="360"/>
      </w:pPr>
    </w:lvl>
    <w:lvl w:ilvl="7" w:tplc="080A0019" w:tentative="1">
      <w:start w:val="1"/>
      <w:numFmt w:val="lowerLetter"/>
      <w:lvlText w:val="%8."/>
      <w:lvlJc w:val="left"/>
      <w:pPr>
        <w:ind w:left="6817" w:hanging="360"/>
      </w:pPr>
    </w:lvl>
    <w:lvl w:ilvl="8" w:tplc="080A001B" w:tentative="1">
      <w:start w:val="1"/>
      <w:numFmt w:val="lowerRoman"/>
      <w:lvlText w:val="%9."/>
      <w:lvlJc w:val="right"/>
      <w:pPr>
        <w:ind w:left="7537" w:hanging="180"/>
      </w:pPr>
    </w:lvl>
  </w:abstractNum>
  <w:abstractNum w:abstractNumId="21" w15:restartNumberingAfterBreak="0">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A269B7"/>
    <w:multiLevelType w:val="hybridMultilevel"/>
    <w:tmpl w:val="FAF880F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5" w15:restartNumberingAfterBreak="0">
    <w:nsid w:val="439D13BC"/>
    <w:multiLevelType w:val="hybridMultilevel"/>
    <w:tmpl w:val="9A564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7" w15:restartNumberingAfterBreak="0">
    <w:nsid w:val="4A137150"/>
    <w:multiLevelType w:val="hybridMultilevel"/>
    <w:tmpl w:val="AB28BDCA"/>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32" w15:restartNumberingAfterBreak="0">
    <w:nsid w:val="60FE4362"/>
    <w:multiLevelType w:val="hybridMultilevel"/>
    <w:tmpl w:val="FD80D87C"/>
    <w:lvl w:ilvl="0" w:tplc="058C0E2C">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39"/>
  </w:num>
  <w:num w:numId="3">
    <w:abstractNumId w:val="36"/>
  </w:num>
  <w:num w:numId="4">
    <w:abstractNumId w:val="15"/>
  </w:num>
  <w:num w:numId="5">
    <w:abstractNumId w:val="8"/>
  </w:num>
  <w:num w:numId="6">
    <w:abstractNumId w:val="35"/>
  </w:num>
  <w:num w:numId="7">
    <w:abstractNumId w:val="37"/>
  </w:num>
  <w:num w:numId="8">
    <w:abstractNumId w:val="16"/>
  </w:num>
  <w:num w:numId="9">
    <w:abstractNumId w:val="14"/>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0"/>
  </w:num>
  <w:num w:numId="14">
    <w:abstractNumId w:val="17"/>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6"/>
  </w:num>
  <w:num w:numId="19">
    <w:abstractNumId w:val="19"/>
  </w:num>
  <w:num w:numId="20">
    <w:abstractNumId w:val="29"/>
  </w:num>
  <w:num w:numId="21">
    <w:abstractNumId w:val="13"/>
  </w:num>
  <w:num w:numId="22">
    <w:abstractNumId w:val="28"/>
  </w:num>
  <w:num w:numId="23">
    <w:abstractNumId w:val="24"/>
  </w:num>
  <w:num w:numId="24">
    <w:abstractNumId w:val="18"/>
  </w:num>
  <w:num w:numId="25">
    <w:abstractNumId w:val="5"/>
  </w:num>
  <w:num w:numId="26">
    <w:abstractNumId w:val="38"/>
  </w:num>
  <w:num w:numId="27">
    <w:abstractNumId w:val="30"/>
  </w:num>
  <w:num w:numId="28">
    <w:abstractNumId w:val="32"/>
  </w:num>
  <w:num w:numId="29">
    <w:abstractNumId w:val="20"/>
  </w:num>
  <w:num w:numId="30">
    <w:abstractNumId w:val="7"/>
  </w:num>
  <w:num w:numId="31">
    <w:abstractNumId w:val="11"/>
  </w:num>
  <w:num w:numId="32">
    <w:abstractNumId w:val="2"/>
  </w:num>
  <w:num w:numId="33">
    <w:abstractNumId w:val="22"/>
  </w:num>
  <w:num w:numId="34">
    <w:abstractNumId w:val="4"/>
  </w:num>
  <w:num w:numId="35">
    <w:abstractNumId w:val="33"/>
  </w:num>
  <w:num w:numId="36">
    <w:abstractNumId w:val="25"/>
  </w:num>
  <w:num w:numId="37">
    <w:abstractNumId w:val="9"/>
  </w:num>
  <w:num w:numId="38">
    <w:abstractNumId w:val="34"/>
  </w:num>
  <w:num w:numId="39">
    <w:abstractNumId w:val="3"/>
  </w:num>
  <w:num w:numId="40">
    <w:abstractNumId w:val="0"/>
  </w:num>
  <w:num w:numId="41">
    <w:abstractNumId w:val="23"/>
  </w:num>
  <w:num w:numId="42">
    <w:abstractNumId w:val="27"/>
  </w:num>
  <w:num w:numId="43">
    <w:abstractNumId w:val="1"/>
  </w:num>
  <w:num w:numId="4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34C3"/>
    <w:rsid w:val="000135D5"/>
    <w:rsid w:val="000142C0"/>
    <w:rsid w:val="000149C1"/>
    <w:rsid w:val="00014E91"/>
    <w:rsid w:val="00015DDC"/>
    <w:rsid w:val="000160C6"/>
    <w:rsid w:val="00016A2B"/>
    <w:rsid w:val="00016B11"/>
    <w:rsid w:val="00016E5E"/>
    <w:rsid w:val="0001796B"/>
    <w:rsid w:val="00017EBE"/>
    <w:rsid w:val="00020BD7"/>
    <w:rsid w:val="00020C9F"/>
    <w:rsid w:val="00020CBF"/>
    <w:rsid w:val="00020F56"/>
    <w:rsid w:val="00022093"/>
    <w:rsid w:val="00022DCF"/>
    <w:rsid w:val="00022E8B"/>
    <w:rsid w:val="00023233"/>
    <w:rsid w:val="000244C6"/>
    <w:rsid w:val="0002471C"/>
    <w:rsid w:val="00024A5F"/>
    <w:rsid w:val="00024E68"/>
    <w:rsid w:val="0002548F"/>
    <w:rsid w:val="000254C2"/>
    <w:rsid w:val="00025DB0"/>
    <w:rsid w:val="0002685C"/>
    <w:rsid w:val="0002690E"/>
    <w:rsid w:val="00026A3C"/>
    <w:rsid w:val="0003033D"/>
    <w:rsid w:val="00030768"/>
    <w:rsid w:val="00030B10"/>
    <w:rsid w:val="0003134F"/>
    <w:rsid w:val="0003153C"/>
    <w:rsid w:val="000317FD"/>
    <w:rsid w:val="00031B70"/>
    <w:rsid w:val="00031C72"/>
    <w:rsid w:val="00031D71"/>
    <w:rsid w:val="00031E7E"/>
    <w:rsid w:val="00032403"/>
    <w:rsid w:val="0003355B"/>
    <w:rsid w:val="000336D0"/>
    <w:rsid w:val="000337B3"/>
    <w:rsid w:val="000339B9"/>
    <w:rsid w:val="00033C79"/>
    <w:rsid w:val="00033E94"/>
    <w:rsid w:val="00035B80"/>
    <w:rsid w:val="00035CDF"/>
    <w:rsid w:val="00035FAA"/>
    <w:rsid w:val="00036B1A"/>
    <w:rsid w:val="00037DDE"/>
    <w:rsid w:val="00037FDC"/>
    <w:rsid w:val="0004120D"/>
    <w:rsid w:val="000415DD"/>
    <w:rsid w:val="00041959"/>
    <w:rsid w:val="00041994"/>
    <w:rsid w:val="00041A86"/>
    <w:rsid w:val="000423AF"/>
    <w:rsid w:val="00042714"/>
    <w:rsid w:val="00042A23"/>
    <w:rsid w:val="00042F6A"/>
    <w:rsid w:val="0004330A"/>
    <w:rsid w:val="00043943"/>
    <w:rsid w:val="00043A21"/>
    <w:rsid w:val="0004425E"/>
    <w:rsid w:val="00044351"/>
    <w:rsid w:val="000446CF"/>
    <w:rsid w:val="00044856"/>
    <w:rsid w:val="00044D0E"/>
    <w:rsid w:val="000464A3"/>
    <w:rsid w:val="00046633"/>
    <w:rsid w:val="000468A4"/>
    <w:rsid w:val="00047111"/>
    <w:rsid w:val="00047A25"/>
    <w:rsid w:val="00047E38"/>
    <w:rsid w:val="00047E9E"/>
    <w:rsid w:val="000507FC"/>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DFA"/>
    <w:rsid w:val="00061E9B"/>
    <w:rsid w:val="00061EB4"/>
    <w:rsid w:val="00062501"/>
    <w:rsid w:val="0006258E"/>
    <w:rsid w:val="0006259E"/>
    <w:rsid w:val="00062793"/>
    <w:rsid w:val="000628AA"/>
    <w:rsid w:val="00062C16"/>
    <w:rsid w:val="0006319E"/>
    <w:rsid w:val="000633BB"/>
    <w:rsid w:val="0006353D"/>
    <w:rsid w:val="00063AEF"/>
    <w:rsid w:val="00064245"/>
    <w:rsid w:val="000646B0"/>
    <w:rsid w:val="0006590C"/>
    <w:rsid w:val="00065B50"/>
    <w:rsid w:val="00066D71"/>
    <w:rsid w:val="00070856"/>
    <w:rsid w:val="00071FC4"/>
    <w:rsid w:val="000725D3"/>
    <w:rsid w:val="0007261F"/>
    <w:rsid w:val="00072954"/>
    <w:rsid w:val="00072A20"/>
    <w:rsid w:val="00072CB3"/>
    <w:rsid w:val="0007327E"/>
    <w:rsid w:val="000734E9"/>
    <w:rsid w:val="0007367D"/>
    <w:rsid w:val="00073A2F"/>
    <w:rsid w:val="0007418A"/>
    <w:rsid w:val="0007436D"/>
    <w:rsid w:val="00075216"/>
    <w:rsid w:val="00075615"/>
    <w:rsid w:val="00075EA3"/>
    <w:rsid w:val="00077AC1"/>
    <w:rsid w:val="00077B79"/>
    <w:rsid w:val="00077BB8"/>
    <w:rsid w:val="00077D8C"/>
    <w:rsid w:val="0008043B"/>
    <w:rsid w:val="0008139C"/>
    <w:rsid w:val="00081B66"/>
    <w:rsid w:val="0008338D"/>
    <w:rsid w:val="00084079"/>
    <w:rsid w:val="000847B2"/>
    <w:rsid w:val="00085229"/>
    <w:rsid w:val="0008542A"/>
    <w:rsid w:val="00085585"/>
    <w:rsid w:val="00085973"/>
    <w:rsid w:val="00085EAD"/>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483"/>
    <w:rsid w:val="00096D57"/>
    <w:rsid w:val="000970F0"/>
    <w:rsid w:val="00097B14"/>
    <w:rsid w:val="00097CBB"/>
    <w:rsid w:val="000A0195"/>
    <w:rsid w:val="000A06CB"/>
    <w:rsid w:val="000A1149"/>
    <w:rsid w:val="000A1205"/>
    <w:rsid w:val="000A1549"/>
    <w:rsid w:val="000A2B2B"/>
    <w:rsid w:val="000A2E1A"/>
    <w:rsid w:val="000A3399"/>
    <w:rsid w:val="000A3D63"/>
    <w:rsid w:val="000A4495"/>
    <w:rsid w:val="000A4664"/>
    <w:rsid w:val="000A4AAE"/>
    <w:rsid w:val="000A4CE2"/>
    <w:rsid w:val="000A4E74"/>
    <w:rsid w:val="000A52A9"/>
    <w:rsid w:val="000A5939"/>
    <w:rsid w:val="000A5A68"/>
    <w:rsid w:val="000A60C8"/>
    <w:rsid w:val="000A66D7"/>
    <w:rsid w:val="000A7958"/>
    <w:rsid w:val="000A7B48"/>
    <w:rsid w:val="000B0766"/>
    <w:rsid w:val="000B11B2"/>
    <w:rsid w:val="000B17FD"/>
    <w:rsid w:val="000B20AC"/>
    <w:rsid w:val="000B3DC6"/>
    <w:rsid w:val="000B3FFD"/>
    <w:rsid w:val="000B4067"/>
    <w:rsid w:val="000B4194"/>
    <w:rsid w:val="000B432B"/>
    <w:rsid w:val="000B4D70"/>
    <w:rsid w:val="000B5041"/>
    <w:rsid w:val="000B5A14"/>
    <w:rsid w:val="000B61F5"/>
    <w:rsid w:val="000B633D"/>
    <w:rsid w:val="000B676D"/>
    <w:rsid w:val="000B68DF"/>
    <w:rsid w:val="000B759D"/>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47D"/>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226"/>
    <w:rsid w:val="000D447F"/>
    <w:rsid w:val="000D46C5"/>
    <w:rsid w:val="000D5436"/>
    <w:rsid w:val="000D58EC"/>
    <w:rsid w:val="000D5D68"/>
    <w:rsid w:val="000D6A33"/>
    <w:rsid w:val="000D6ADD"/>
    <w:rsid w:val="000D6BA3"/>
    <w:rsid w:val="000D72D0"/>
    <w:rsid w:val="000D75A0"/>
    <w:rsid w:val="000E019F"/>
    <w:rsid w:val="000E06D1"/>
    <w:rsid w:val="000E07B7"/>
    <w:rsid w:val="000E0B02"/>
    <w:rsid w:val="000E0D35"/>
    <w:rsid w:val="000E100D"/>
    <w:rsid w:val="000E38D1"/>
    <w:rsid w:val="000E46D9"/>
    <w:rsid w:val="000E558F"/>
    <w:rsid w:val="000E5592"/>
    <w:rsid w:val="000E5C93"/>
    <w:rsid w:val="000E64AB"/>
    <w:rsid w:val="000E68DA"/>
    <w:rsid w:val="000E6C51"/>
    <w:rsid w:val="000E7182"/>
    <w:rsid w:val="000E71A3"/>
    <w:rsid w:val="000E72D5"/>
    <w:rsid w:val="000E74AC"/>
    <w:rsid w:val="000F0F1C"/>
    <w:rsid w:val="000F133B"/>
    <w:rsid w:val="000F1F1C"/>
    <w:rsid w:val="000F1FDE"/>
    <w:rsid w:val="000F2185"/>
    <w:rsid w:val="000F22FE"/>
    <w:rsid w:val="000F251F"/>
    <w:rsid w:val="000F2B5F"/>
    <w:rsid w:val="000F2DAA"/>
    <w:rsid w:val="000F3899"/>
    <w:rsid w:val="000F4AC2"/>
    <w:rsid w:val="000F4C20"/>
    <w:rsid w:val="000F4ED6"/>
    <w:rsid w:val="000F4F47"/>
    <w:rsid w:val="000F54D4"/>
    <w:rsid w:val="000F55B8"/>
    <w:rsid w:val="000F55EC"/>
    <w:rsid w:val="000F5B87"/>
    <w:rsid w:val="000F7133"/>
    <w:rsid w:val="000F734B"/>
    <w:rsid w:val="000F750D"/>
    <w:rsid w:val="000F79EA"/>
    <w:rsid w:val="000F7B4E"/>
    <w:rsid w:val="00100BC0"/>
    <w:rsid w:val="00101809"/>
    <w:rsid w:val="00101BFD"/>
    <w:rsid w:val="001027DA"/>
    <w:rsid w:val="001028C2"/>
    <w:rsid w:val="00102BE0"/>
    <w:rsid w:val="001030D5"/>
    <w:rsid w:val="00103E42"/>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4FAE"/>
    <w:rsid w:val="0011502F"/>
    <w:rsid w:val="0011507B"/>
    <w:rsid w:val="00115C88"/>
    <w:rsid w:val="00115DB1"/>
    <w:rsid w:val="00115E6B"/>
    <w:rsid w:val="00116219"/>
    <w:rsid w:val="00116272"/>
    <w:rsid w:val="00116376"/>
    <w:rsid w:val="001166AB"/>
    <w:rsid w:val="00116D62"/>
    <w:rsid w:val="0011783F"/>
    <w:rsid w:val="00120ADA"/>
    <w:rsid w:val="00120C4B"/>
    <w:rsid w:val="00120D8D"/>
    <w:rsid w:val="00120EC9"/>
    <w:rsid w:val="00121773"/>
    <w:rsid w:val="00121BB3"/>
    <w:rsid w:val="00121CB5"/>
    <w:rsid w:val="00122122"/>
    <w:rsid w:val="00122866"/>
    <w:rsid w:val="00124065"/>
    <w:rsid w:val="00124622"/>
    <w:rsid w:val="001246A7"/>
    <w:rsid w:val="001246D6"/>
    <w:rsid w:val="00124F3F"/>
    <w:rsid w:val="00124F52"/>
    <w:rsid w:val="00125459"/>
    <w:rsid w:val="00126ED5"/>
    <w:rsid w:val="001270BF"/>
    <w:rsid w:val="0012738A"/>
    <w:rsid w:val="00127558"/>
    <w:rsid w:val="00127E98"/>
    <w:rsid w:val="00130303"/>
    <w:rsid w:val="0013056F"/>
    <w:rsid w:val="00130665"/>
    <w:rsid w:val="00131065"/>
    <w:rsid w:val="00131082"/>
    <w:rsid w:val="00131466"/>
    <w:rsid w:val="00131979"/>
    <w:rsid w:val="00131ABC"/>
    <w:rsid w:val="00131FC4"/>
    <w:rsid w:val="00132178"/>
    <w:rsid w:val="001322D3"/>
    <w:rsid w:val="001323DC"/>
    <w:rsid w:val="00133607"/>
    <w:rsid w:val="00133D6C"/>
    <w:rsid w:val="00134F4F"/>
    <w:rsid w:val="00135792"/>
    <w:rsid w:val="0013622C"/>
    <w:rsid w:val="00136F28"/>
    <w:rsid w:val="001371A5"/>
    <w:rsid w:val="00137228"/>
    <w:rsid w:val="001378F0"/>
    <w:rsid w:val="00137AEE"/>
    <w:rsid w:val="00137D02"/>
    <w:rsid w:val="0014022D"/>
    <w:rsid w:val="00140252"/>
    <w:rsid w:val="001406EB"/>
    <w:rsid w:val="00140BE0"/>
    <w:rsid w:val="00140FA7"/>
    <w:rsid w:val="001410E2"/>
    <w:rsid w:val="00141EE7"/>
    <w:rsid w:val="001425F5"/>
    <w:rsid w:val="001433DD"/>
    <w:rsid w:val="00144BB9"/>
    <w:rsid w:val="0014538F"/>
    <w:rsid w:val="00145F32"/>
    <w:rsid w:val="00146317"/>
    <w:rsid w:val="00146D8A"/>
    <w:rsid w:val="0014732A"/>
    <w:rsid w:val="00147FCE"/>
    <w:rsid w:val="00150B44"/>
    <w:rsid w:val="00150BAE"/>
    <w:rsid w:val="00150CF7"/>
    <w:rsid w:val="001514AB"/>
    <w:rsid w:val="00151C8C"/>
    <w:rsid w:val="001524D8"/>
    <w:rsid w:val="00152D76"/>
    <w:rsid w:val="0015349A"/>
    <w:rsid w:val="00153F8E"/>
    <w:rsid w:val="001554A0"/>
    <w:rsid w:val="0015612E"/>
    <w:rsid w:val="00156743"/>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EF"/>
    <w:rsid w:val="001626F3"/>
    <w:rsid w:val="001639B6"/>
    <w:rsid w:val="00163E4C"/>
    <w:rsid w:val="001640BD"/>
    <w:rsid w:val="001642E9"/>
    <w:rsid w:val="0016439F"/>
    <w:rsid w:val="001646CE"/>
    <w:rsid w:val="0016493E"/>
    <w:rsid w:val="00164D1B"/>
    <w:rsid w:val="00165069"/>
    <w:rsid w:val="001657E8"/>
    <w:rsid w:val="00165B8D"/>
    <w:rsid w:val="00166D1D"/>
    <w:rsid w:val="00166F44"/>
    <w:rsid w:val="00167677"/>
    <w:rsid w:val="00167D9D"/>
    <w:rsid w:val="00170043"/>
    <w:rsid w:val="001701E7"/>
    <w:rsid w:val="00170DE2"/>
    <w:rsid w:val="0017174F"/>
    <w:rsid w:val="001719CD"/>
    <w:rsid w:val="00171E23"/>
    <w:rsid w:val="00172612"/>
    <w:rsid w:val="00172EC4"/>
    <w:rsid w:val="00173596"/>
    <w:rsid w:val="001737DF"/>
    <w:rsid w:val="00175682"/>
    <w:rsid w:val="001757B6"/>
    <w:rsid w:val="00175CC8"/>
    <w:rsid w:val="00175EBB"/>
    <w:rsid w:val="00175FE0"/>
    <w:rsid w:val="001769F3"/>
    <w:rsid w:val="00177449"/>
    <w:rsid w:val="001779E0"/>
    <w:rsid w:val="00177BBD"/>
    <w:rsid w:val="00177E7F"/>
    <w:rsid w:val="00180098"/>
    <w:rsid w:val="001807CF"/>
    <w:rsid w:val="00181250"/>
    <w:rsid w:val="00181D67"/>
    <w:rsid w:val="00182009"/>
    <w:rsid w:val="001821FD"/>
    <w:rsid w:val="001823AF"/>
    <w:rsid w:val="001825CC"/>
    <w:rsid w:val="001826A7"/>
    <w:rsid w:val="001830EE"/>
    <w:rsid w:val="001834AE"/>
    <w:rsid w:val="00183ACB"/>
    <w:rsid w:val="00183CB1"/>
    <w:rsid w:val="00184684"/>
    <w:rsid w:val="00184A75"/>
    <w:rsid w:val="00184CC1"/>
    <w:rsid w:val="001854E0"/>
    <w:rsid w:val="00185B0F"/>
    <w:rsid w:val="00185EEA"/>
    <w:rsid w:val="001868AF"/>
    <w:rsid w:val="0018726A"/>
    <w:rsid w:val="00187682"/>
    <w:rsid w:val="001900D7"/>
    <w:rsid w:val="00190BFD"/>
    <w:rsid w:val="00193D12"/>
    <w:rsid w:val="00194AED"/>
    <w:rsid w:val="00195288"/>
    <w:rsid w:val="0019536A"/>
    <w:rsid w:val="00195662"/>
    <w:rsid w:val="00195D96"/>
    <w:rsid w:val="00195F6E"/>
    <w:rsid w:val="001962AC"/>
    <w:rsid w:val="00197E56"/>
    <w:rsid w:val="001A0054"/>
    <w:rsid w:val="001A13E5"/>
    <w:rsid w:val="001A14F4"/>
    <w:rsid w:val="001A19AF"/>
    <w:rsid w:val="001A1D0F"/>
    <w:rsid w:val="001A20FE"/>
    <w:rsid w:val="001A2717"/>
    <w:rsid w:val="001A280D"/>
    <w:rsid w:val="001A2917"/>
    <w:rsid w:val="001A2C39"/>
    <w:rsid w:val="001A3095"/>
    <w:rsid w:val="001A328E"/>
    <w:rsid w:val="001A36D7"/>
    <w:rsid w:val="001A397C"/>
    <w:rsid w:val="001A3FEF"/>
    <w:rsid w:val="001A43AC"/>
    <w:rsid w:val="001A4549"/>
    <w:rsid w:val="001A474B"/>
    <w:rsid w:val="001A5211"/>
    <w:rsid w:val="001A59B8"/>
    <w:rsid w:val="001A619A"/>
    <w:rsid w:val="001A78D9"/>
    <w:rsid w:val="001B0393"/>
    <w:rsid w:val="001B0793"/>
    <w:rsid w:val="001B125C"/>
    <w:rsid w:val="001B12D9"/>
    <w:rsid w:val="001B15F4"/>
    <w:rsid w:val="001B1ABC"/>
    <w:rsid w:val="001B2448"/>
    <w:rsid w:val="001B2536"/>
    <w:rsid w:val="001B27AD"/>
    <w:rsid w:val="001B3375"/>
    <w:rsid w:val="001B3698"/>
    <w:rsid w:val="001B3C5C"/>
    <w:rsid w:val="001B449C"/>
    <w:rsid w:val="001B47B3"/>
    <w:rsid w:val="001B4E78"/>
    <w:rsid w:val="001B522E"/>
    <w:rsid w:val="001B5A4E"/>
    <w:rsid w:val="001B626B"/>
    <w:rsid w:val="001B6455"/>
    <w:rsid w:val="001B6521"/>
    <w:rsid w:val="001B6EFE"/>
    <w:rsid w:val="001C02EC"/>
    <w:rsid w:val="001C126D"/>
    <w:rsid w:val="001C13AC"/>
    <w:rsid w:val="001C21AE"/>
    <w:rsid w:val="001C2264"/>
    <w:rsid w:val="001C26E5"/>
    <w:rsid w:val="001C285A"/>
    <w:rsid w:val="001C2AAA"/>
    <w:rsid w:val="001C3FB7"/>
    <w:rsid w:val="001C4449"/>
    <w:rsid w:val="001C45B4"/>
    <w:rsid w:val="001C4E80"/>
    <w:rsid w:val="001C55E0"/>
    <w:rsid w:val="001C6036"/>
    <w:rsid w:val="001C60DC"/>
    <w:rsid w:val="001C7515"/>
    <w:rsid w:val="001D0333"/>
    <w:rsid w:val="001D03A9"/>
    <w:rsid w:val="001D0D4A"/>
    <w:rsid w:val="001D1147"/>
    <w:rsid w:val="001D1592"/>
    <w:rsid w:val="001D1944"/>
    <w:rsid w:val="001D197C"/>
    <w:rsid w:val="001D1AF1"/>
    <w:rsid w:val="001D2764"/>
    <w:rsid w:val="001D2A93"/>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5AF"/>
    <w:rsid w:val="001D7A1D"/>
    <w:rsid w:val="001D7C26"/>
    <w:rsid w:val="001D7D77"/>
    <w:rsid w:val="001E01E5"/>
    <w:rsid w:val="001E0842"/>
    <w:rsid w:val="001E1048"/>
    <w:rsid w:val="001E1485"/>
    <w:rsid w:val="001E1DDD"/>
    <w:rsid w:val="001E1FBA"/>
    <w:rsid w:val="001E2265"/>
    <w:rsid w:val="001E256E"/>
    <w:rsid w:val="001E2AF3"/>
    <w:rsid w:val="001E33CF"/>
    <w:rsid w:val="001E3434"/>
    <w:rsid w:val="001E38B1"/>
    <w:rsid w:val="001E3F74"/>
    <w:rsid w:val="001E3FB1"/>
    <w:rsid w:val="001E4122"/>
    <w:rsid w:val="001E45E6"/>
    <w:rsid w:val="001E47C1"/>
    <w:rsid w:val="001E4855"/>
    <w:rsid w:val="001E53FA"/>
    <w:rsid w:val="001E6266"/>
    <w:rsid w:val="001E644B"/>
    <w:rsid w:val="001E6975"/>
    <w:rsid w:val="001E7550"/>
    <w:rsid w:val="001E7B88"/>
    <w:rsid w:val="001E7F57"/>
    <w:rsid w:val="001F0129"/>
    <w:rsid w:val="001F01FC"/>
    <w:rsid w:val="001F0238"/>
    <w:rsid w:val="001F0905"/>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A40"/>
    <w:rsid w:val="00201D37"/>
    <w:rsid w:val="00201EFA"/>
    <w:rsid w:val="0020262E"/>
    <w:rsid w:val="00202781"/>
    <w:rsid w:val="002028D5"/>
    <w:rsid w:val="00202BFF"/>
    <w:rsid w:val="002034BD"/>
    <w:rsid w:val="00204207"/>
    <w:rsid w:val="00204271"/>
    <w:rsid w:val="00204DE3"/>
    <w:rsid w:val="00204FDF"/>
    <w:rsid w:val="0020533C"/>
    <w:rsid w:val="00205684"/>
    <w:rsid w:val="002064B3"/>
    <w:rsid w:val="00206EF4"/>
    <w:rsid w:val="00210956"/>
    <w:rsid w:val="00212797"/>
    <w:rsid w:val="00212AD4"/>
    <w:rsid w:val="00212CDA"/>
    <w:rsid w:val="00212E8D"/>
    <w:rsid w:val="00213125"/>
    <w:rsid w:val="0021360C"/>
    <w:rsid w:val="002141DB"/>
    <w:rsid w:val="00214536"/>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A51"/>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37979"/>
    <w:rsid w:val="002401C1"/>
    <w:rsid w:val="00240C02"/>
    <w:rsid w:val="00241458"/>
    <w:rsid w:val="00241819"/>
    <w:rsid w:val="002419F3"/>
    <w:rsid w:val="00241C56"/>
    <w:rsid w:val="00242562"/>
    <w:rsid w:val="00242E0D"/>
    <w:rsid w:val="00242F07"/>
    <w:rsid w:val="002453C0"/>
    <w:rsid w:val="0024567F"/>
    <w:rsid w:val="002460C9"/>
    <w:rsid w:val="002460FF"/>
    <w:rsid w:val="002467A3"/>
    <w:rsid w:val="0024682A"/>
    <w:rsid w:val="00247262"/>
    <w:rsid w:val="0024732B"/>
    <w:rsid w:val="002475F7"/>
    <w:rsid w:val="0024785C"/>
    <w:rsid w:val="00247FF9"/>
    <w:rsid w:val="00250F99"/>
    <w:rsid w:val="00252AFC"/>
    <w:rsid w:val="00253DE8"/>
    <w:rsid w:val="00254045"/>
    <w:rsid w:val="0025472A"/>
    <w:rsid w:val="002552B3"/>
    <w:rsid w:val="002556A0"/>
    <w:rsid w:val="002559D5"/>
    <w:rsid w:val="002559D9"/>
    <w:rsid w:val="00255F02"/>
    <w:rsid w:val="00256CEB"/>
    <w:rsid w:val="00257594"/>
    <w:rsid w:val="0025785D"/>
    <w:rsid w:val="00257FDC"/>
    <w:rsid w:val="00260C82"/>
    <w:rsid w:val="002615C8"/>
    <w:rsid w:val="00261AD7"/>
    <w:rsid w:val="002628D8"/>
    <w:rsid w:val="00263BFE"/>
    <w:rsid w:val="00263C76"/>
    <w:rsid w:val="00264355"/>
    <w:rsid w:val="002653BD"/>
    <w:rsid w:val="00265CEC"/>
    <w:rsid w:val="00265D9D"/>
    <w:rsid w:val="00265F1F"/>
    <w:rsid w:val="002660D2"/>
    <w:rsid w:val="0027008F"/>
    <w:rsid w:val="002702BD"/>
    <w:rsid w:val="00270404"/>
    <w:rsid w:val="00270723"/>
    <w:rsid w:val="00270CBB"/>
    <w:rsid w:val="00271AD4"/>
    <w:rsid w:val="002724AC"/>
    <w:rsid w:val="00272611"/>
    <w:rsid w:val="00272629"/>
    <w:rsid w:val="002727E6"/>
    <w:rsid w:val="00272BE2"/>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3B6E"/>
    <w:rsid w:val="002843D9"/>
    <w:rsid w:val="002864B2"/>
    <w:rsid w:val="00286B88"/>
    <w:rsid w:val="00290904"/>
    <w:rsid w:val="00290C11"/>
    <w:rsid w:val="00290D27"/>
    <w:rsid w:val="002910B6"/>
    <w:rsid w:val="00291CD6"/>
    <w:rsid w:val="00292081"/>
    <w:rsid w:val="00292588"/>
    <w:rsid w:val="002930AD"/>
    <w:rsid w:val="002930C5"/>
    <w:rsid w:val="002930F8"/>
    <w:rsid w:val="0029345D"/>
    <w:rsid w:val="0029397F"/>
    <w:rsid w:val="002939CB"/>
    <w:rsid w:val="00293F4A"/>
    <w:rsid w:val="00294B71"/>
    <w:rsid w:val="00294EE7"/>
    <w:rsid w:val="00296F09"/>
    <w:rsid w:val="00297165"/>
    <w:rsid w:val="00297453"/>
    <w:rsid w:val="002A0A30"/>
    <w:rsid w:val="002A0D34"/>
    <w:rsid w:val="002A0DD8"/>
    <w:rsid w:val="002A0F8C"/>
    <w:rsid w:val="002A1156"/>
    <w:rsid w:val="002A1348"/>
    <w:rsid w:val="002A157A"/>
    <w:rsid w:val="002A16E7"/>
    <w:rsid w:val="002A2814"/>
    <w:rsid w:val="002A2BBA"/>
    <w:rsid w:val="002A3240"/>
    <w:rsid w:val="002A3ABB"/>
    <w:rsid w:val="002A40A0"/>
    <w:rsid w:val="002A462C"/>
    <w:rsid w:val="002A4C82"/>
    <w:rsid w:val="002A4E45"/>
    <w:rsid w:val="002A4F20"/>
    <w:rsid w:val="002A4FBB"/>
    <w:rsid w:val="002A5A7C"/>
    <w:rsid w:val="002A616A"/>
    <w:rsid w:val="002A707F"/>
    <w:rsid w:val="002A7ADC"/>
    <w:rsid w:val="002A7C50"/>
    <w:rsid w:val="002B0232"/>
    <w:rsid w:val="002B0E2D"/>
    <w:rsid w:val="002B1211"/>
    <w:rsid w:val="002B1EFF"/>
    <w:rsid w:val="002B1F09"/>
    <w:rsid w:val="002B285A"/>
    <w:rsid w:val="002B29D7"/>
    <w:rsid w:val="002B2AF8"/>
    <w:rsid w:val="002B2F18"/>
    <w:rsid w:val="002B323A"/>
    <w:rsid w:val="002B578D"/>
    <w:rsid w:val="002B5A2B"/>
    <w:rsid w:val="002B60DC"/>
    <w:rsid w:val="002B63E4"/>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58C1"/>
    <w:rsid w:val="002C6CE9"/>
    <w:rsid w:val="002C6D66"/>
    <w:rsid w:val="002C742B"/>
    <w:rsid w:val="002C783E"/>
    <w:rsid w:val="002C79B8"/>
    <w:rsid w:val="002D0ADC"/>
    <w:rsid w:val="002D1F7F"/>
    <w:rsid w:val="002D2359"/>
    <w:rsid w:val="002D2928"/>
    <w:rsid w:val="002D2D55"/>
    <w:rsid w:val="002D2E8E"/>
    <w:rsid w:val="002D30A0"/>
    <w:rsid w:val="002D32E2"/>
    <w:rsid w:val="002D334A"/>
    <w:rsid w:val="002D3C48"/>
    <w:rsid w:val="002D4AE4"/>
    <w:rsid w:val="002D4F4B"/>
    <w:rsid w:val="002D51F7"/>
    <w:rsid w:val="002D5962"/>
    <w:rsid w:val="002D5D07"/>
    <w:rsid w:val="002D7159"/>
    <w:rsid w:val="002D7310"/>
    <w:rsid w:val="002D7460"/>
    <w:rsid w:val="002D759A"/>
    <w:rsid w:val="002D7957"/>
    <w:rsid w:val="002D79D3"/>
    <w:rsid w:val="002E0326"/>
    <w:rsid w:val="002E1112"/>
    <w:rsid w:val="002E1185"/>
    <w:rsid w:val="002E1339"/>
    <w:rsid w:val="002E1819"/>
    <w:rsid w:val="002E1A06"/>
    <w:rsid w:val="002E1BB7"/>
    <w:rsid w:val="002E2681"/>
    <w:rsid w:val="002E28FF"/>
    <w:rsid w:val="002E2B3C"/>
    <w:rsid w:val="002E2C96"/>
    <w:rsid w:val="002E3112"/>
    <w:rsid w:val="002E355C"/>
    <w:rsid w:val="002E3746"/>
    <w:rsid w:val="002E39FB"/>
    <w:rsid w:val="002E45A1"/>
    <w:rsid w:val="002E4B41"/>
    <w:rsid w:val="002E570A"/>
    <w:rsid w:val="002E5E0D"/>
    <w:rsid w:val="002E5E59"/>
    <w:rsid w:val="002E68B9"/>
    <w:rsid w:val="002E6DFA"/>
    <w:rsid w:val="002E73C9"/>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B74"/>
    <w:rsid w:val="002F5CE4"/>
    <w:rsid w:val="002F60DF"/>
    <w:rsid w:val="002F6259"/>
    <w:rsid w:val="002F69BB"/>
    <w:rsid w:val="002F6E11"/>
    <w:rsid w:val="002F7564"/>
    <w:rsid w:val="002F7A42"/>
    <w:rsid w:val="0030025C"/>
    <w:rsid w:val="00300D2C"/>
    <w:rsid w:val="003010C6"/>
    <w:rsid w:val="003014F9"/>
    <w:rsid w:val="0030219F"/>
    <w:rsid w:val="00303AF8"/>
    <w:rsid w:val="00304085"/>
    <w:rsid w:val="003044B2"/>
    <w:rsid w:val="00304BA5"/>
    <w:rsid w:val="00304EBE"/>
    <w:rsid w:val="003052CB"/>
    <w:rsid w:val="003056B1"/>
    <w:rsid w:val="00305F6C"/>
    <w:rsid w:val="003064E0"/>
    <w:rsid w:val="003066D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5FB"/>
    <w:rsid w:val="00316C42"/>
    <w:rsid w:val="00317EC0"/>
    <w:rsid w:val="00320139"/>
    <w:rsid w:val="003204FC"/>
    <w:rsid w:val="00320CD2"/>
    <w:rsid w:val="00321325"/>
    <w:rsid w:val="00321CD2"/>
    <w:rsid w:val="00321D46"/>
    <w:rsid w:val="00321DFF"/>
    <w:rsid w:val="00322002"/>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965"/>
    <w:rsid w:val="00327DD4"/>
    <w:rsid w:val="00330120"/>
    <w:rsid w:val="00330180"/>
    <w:rsid w:val="003302FC"/>
    <w:rsid w:val="00330C3B"/>
    <w:rsid w:val="0033134C"/>
    <w:rsid w:val="0033148E"/>
    <w:rsid w:val="00331A1A"/>
    <w:rsid w:val="00331D23"/>
    <w:rsid w:val="003328F2"/>
    <w:rsid w:val="0033295E"/>
    <w:rsid w:val="0033371A"/>
    <w:rsid w:val="0033392B"/>
    <w:rsid w:val="00333CBE"/>
    <w:rsid w:val="003340C2"/>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2E"/>
    <w:rsid w:val="0035481E"/>
    <w:rsid w:val="00354CDD"/>
    <w:rsid w:val="003551B5"/>
    <w:rsid w:val="003552BF"/>
    <w:rsid w:val="003561CB"/>
    <w:rsid w:val="0035677A"/>
    <w:rsid w:val="003567C7"/>
    <w:rsid w:val="00356E5D"/>
    <w:rsid w:val="00357421"/>
    <w:rsid w:val="003576E8"/>
    <w:rsid w:val="00357994"/>
    <w:rsid w:val="0036004B"/>
    <w:rsid w:val="003604BD"/>
    <w:rsid w:val="003604F7"/>
    <w:rsid w:val="003605BA"/>
    <w:rsid w:val="00360675"/>
    <w:rsid w:val="00360CC0"/>
    <w:rsid w:val="003622CB"/>
    <w:rsid w:val="003628F4"/>
    <w:rsid w:val="0036306A"/>
    <w:rsid w:val="0036427C"/>
    <w:rsid w:val="00364BC7"/>
    <w:rsid w:val="00364FC2"/>
    <w:rsid w:val="00365921"/>
    <w:rsid w:val="00365DB3"/>
    <w:rsid w:val="00366317"/>
    <w:rsid w:val="003663F5"/>
    <w:rsid w:val="00366DDB"/>
    <w:rsid w:val="0036781E"/>
    <w:rsid w:val="00367DBB"/>
    <w:rsid w:val="00367DDA"/>
    <w:rsid w:val="00370582"/>
    <w:rsid w:val="00370A22"/>
    <w:rsid w:val="00371F4F"/>
    <w:rsid w:val="00372082"/>
    <w:rsid w:val="003731CF"/>
    <w:rsid w:val="003733CD"/>
    <w:rsid w:val="003733D9"/>
    <w:rsid w:val="0037348F"/>
    <w:rsid w:val="003734EC"/>
    <w:rsid w:val="00373E0C"/>
    <w:rsid w:val="00374253"/>
    <w:rsid w:val="003745A3"/>
    <w:rsid w:val="0037478B"/>
    <w:rsid w:val="0037495F"/>
    <w:rsid w:val="00374B8F"/>
    <w:rsid w:val="00374CA1"/>
    <w:rsid w:val="003753B8"/>
    <w:rsid w:val="00375CBC"/>
    <w:rsid w:val="00375D8B"/>
    <w:rsid w:val="003760AC"/>
    <w:rsid w:val="00377100"/>
    <w:rsid w:val="0037796A"/>
    <w:rsid w:val="003801C2"/>
    <w:rsid w:val="003807A8"/>
    <w:rsid w:val="00380A53"/>
    <w:rsid w:val="00380F9C"/>
    <w:rsid w:val="0038136B"/>
    <w:rsid w:val="00381C3F"/>
    <w:rsid w:val="00382A1D"/>
    <w:rsid w:val="003833EE"/>
    <w:rsid w:val="00383658"/>
    <w:rsid w:val="00383839"/>
    <w:rsid w:val="00383898"/>
    <w:rsid w:val="0038391D"/>
    <w:rsid w:val="00383ACB"/>
    <w:rsid w:val="00384274"/>
    <w:rsid w:val="00385020"/>
    <w:rsid w:val="003852EA"/>
    <w:rsid w:val="0038668F"/>
    <w:rsid w:val="0038692F"/>
    <w:rsid w:val="0038708D"/>
    <w:rsid w:val="0038718C"/>
    <w:rsid w:val="0038767F"/>
    <w:rsid w:val="003908D3"/>
    <w:rsid w:val="00390F89"/>
    <w:rsid w:val="003921AF"/>
    <w:rsid w:val="0039272C"/>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97598"/>
    <w:rsid w:val="003A0091"/>
    <w:rsid w:val="003A021D"/>
    <w:rsid w:val="003A04C3"/>
    <w:rsid w:val="003A097E"/>
    <w:rsid w:val="003A0D57"/>
    <w:rsid w:val="003A0EC4"/>
    <w:rsid w:val="003A10A9"/>
    <w:rsid w:val="003A1C98"/>
    <w:rsid w:val="003A1DFE"/>
    <w:rsid w:val="003A3F71"/>
    <w:rsid w:val="003A3FBF"/>
    <w:rsid w:val="003A4C64"/>
    <w:rsid w:val="003A4E64"/>
    <w:rsid w:val="003A52A9"/>
    <w:rsid w:val="003A546B"/>
    <w:rsid w:val="003A5BF1"/>
    <w:rsid w:val="003A6DCE"/>
    <w:rsid w:val="003A71DD"/>
    <w:rsid w:val="003A73F9"/>
    <w:rsid w:val="003A7663"/>
    <w:rsid w:val="003A79AE"/>
    <w:rsid w:val="003A7A3C"/>
    <w:rsid w:val="003A7F6E"/>
    <w:rsid w:val="003B0C64"/>
    <w:rsid w:val="003B1E4C"/>
    <w:rsid w:val="003B211C"/>
    <w:rsid w:val="003B2660"/>
    <w:rsid w:val="003B3B43"/>
    <w:rsid w:val="003B443B"/>
    <w:rsid w:val="003B4C16"/>
    <w:rsid w:val="003B5491"/>
    <w:rsid w:val="003B5716"/>
    <w:rsid w:val="003B5C9D"/>
    <w:rsid w:val="003B6B29"/>
    <w:rsid w:val="003B741F"/>
    <w:rsid w:val="003B7AA0"/>
    <w:rsid w:val="003C04E5"/>
    <w:rsid w:val="003C0544"/>
    <w:rsid w:val="003C0C03"/>
    <w:rsid w:val="003C0C4B"/>
    <w:rsid w:val="003C0F0A"/>
    <w:rsid w:val="003C20B9"/>
    <w:rsid w:val="003C22CD"/>
    <w:rsid w:val="003C2568"/>
    <w:rsid w:val="003C2AA5"/>
    <w:rsid w:val="003C3640"/>
    <w:rsid w:val="003C3ACE"/>
    <w:rsid w:val="003C3D09"/>
    <w:rsid w:val="003C40A2"/>
    <w:rsid w:val="003C492A"/>
    <w:rsid w:val="003C549A"/>
    <w:rsid w:val="003C5BE8"/>
    <w:rsid w:val="003C5FA2"/>
    <w:rsid w:val="003C653B"/>
    <w:rsid w:val="003C65F0"/>
    <w:rsid w:val="003C687A"/>
    <w:rsid w:val="003C718E"/>
    <w:rsid w:val="003C7ED1"/>
    <w:rsid w:val="003D09A6"/>
    <w:rsid w:val="003D1122"/>
    <w:rsid w:val="003D1518"/>
    <w:rsid w:val="003D2BBA"/>
    <w:rsid w:val="003D2E78"/>
    <w:rsid w:val="003D2F4B"/>
    <w:rsid w:val="003D30D7"/>
    <w:rsid w:val="003D3293"/>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15F"/>
    <w:rsid w:val="003D7948"/>
    <w:rsid w:val="003E05C7"/>
    <w:rsid w:val="003E1926"/>
    <w:rsid w:val="003E22CB"/>
    <w:rsid w:val="003E2C19"/>
    <w:rsid w:val="003E3832"/>
    <w:rsid w:val="003E3AFA"/>
    <w:rsid w:val="003E3E7F"/>
    <w:rsid w:val="003E3EB2"/>
    <w:rsid w:val="003E44CD"/>
    <w:rsid w:val="003E4810"/>
    <w:rsid w:val="003E728E"/>
    <w:rsid w:val="003E77DB"/>
    <w:rsid w:val="003E7BF9"/>
    <w:rsid w:val="003E7D00"/>
    <w:rsid w:val="003F012C"/>
    <w:rsid w:val="003F01CE"/>
    <w:rsid w:val="003F05FB"/>
    <w:rsid w:val="003F1D4C"/>
    <w:rsid w:val="003F1FF7"/>
    <w:rsid w:val="003F216F"/>
    <w:rsid w:val="003F2B44"/>
    <w:rsid w:val="003F38D6"/>
    <w:rsid w:val="003F3DC0"/>
    <w:rsid w:val="003F4A81"/>
    <w:rsid w:val="003F4BAB"/>
    <w:rsid w:val="003F4DDF"/>
    <w:rsid w:val="003F4F0B"/>
    <w:rsid w:val="003F614E"/>
    <w:rsid w:val="003F623D"/>
    <w:rsid w:val="003F6CF0"/>
    <w:rsid w:val="003F7E28"/>
    <w:rsid w:val="00400224"/>
    <w:rsid w:val="0040026A"/>
    <w:rsid w:val="00400574"/>
    <w:rsid w:val="004005B5"/>
    <w:rsid w:val="004011A1"/>
    <w:rsid w:val="0040268E"/>
    <w:rsid w:val="004027FA"/>
    <w:rsid w:val="00402A09"/>
    <w:rsid w:val="00402D6D"/>
    <w:rsid w:val="00402F3F"/>
    <w:rsid w:val="00402FAA"/>
    <w:rsid w:val="0040368C"/>
    <w:rsid w:val="0040454A"/>
    <w:rsid w:val="00404552"/>
    <w:rsid w:val="00404E42"/>
    <w:rsid w:val="004053EC"/>
    <w:rsid w:val="0040561A"/>
    <w:rsid w:val="004057A1"/>
    <w:rsid w:val="00405880"/>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4AA"/>
    <w:rsid w:val="00417988"/>
    <w:rsid w:val="00420F39"/>
    <w:rsid w:val="00421714"/>
    <w:rsid w:val="00421FC0"/>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26684"/>
    <w:rsid w:val="004305C3"/>
    <w:rsid w:val="0043077C"/>
    <w:rsid w:val="00430DA8"/>
    <w:rsid w:val="004312E9"/>
    <w:rsid w:val="00431570"/>
    <w:rsid w:val="0043163B"/>
    <w:rsid w:val="00431B40"/>
    <w:rsid w:val="004325CE"/>
    <w:rsid w:val="00432DE2"/>
    <w:rsid w:val="0043310A"/>
    <w:rsid w:val="0043364B"/>
    <w:rsid w:val="0043395D"/>
    <w:rsid w:val="00433CF2"/>
    <w:rsid w:val="00434458"/>
    <w:rsid w:val="00434853"/>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9A8"/>
    <w:rsid w:val="00442CA8"/>
    <w:rsid w:val="00442DF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095"/>
    <w:rsid w:val="00455213"/>
    <w:rsid w:val="00455350"/>
    <w:rsid w:val="00456286"/>
    <w:rsid w:val="00456EDA"/>
    <w:rsid w:val="00457A14"/>
    <w:rsid w:val="00457EEE"/>
    <w:rsid w:val="00460083"/>
    <w:rsid w:val="00460A6E"/>
    <w:rsid w:val="00462595"/>
    <w:rsid w:val="004631D8"/>
    <w:rsid w:val="004633DA"/>
    <w:rsid w:val="004639C1"/>
    <w:rsid w:val="00463EF3"/>
    <w:rsid w:val="00464E47"/>
    <w:rsid w:val="0046557C"/>
    <w:rsid w:val="004656C4"/>
    <w:rsid w:val="00465A64"/>
    <w:rsid w:val="00466005"/>
    <w:rsid w:val="00466E30"/>
    <w:rsid w:val="004672B1"/>
    <w:rsid w:val="00467597"/>
    <w:rsid w:val="004678F1"/>
    <w:rsid w:val="00470031"/>
    <w:rsid w:val="004718FD"/>
    <w:rsid w:val="00471C89"/>
    <w:rsid w:val="00472203"/>
    <w:rsid w:val="00472B2F"/>
    <w:rsid w:val="00472EEC"/>
    <w:rsid w:val="00472EFE"/>
    <w:rsid w:val="00473992"/>
    <w:rsid w:val="00473F16"/>
    <w:rsid w:val="004740C0"/>
    <w:rsid w:val="004746D0"/>
    <w:rsid w:val="00474CAE"/>
    <w:rsid w:val="0047558D"/>
    <w:rsid w:val="0047601E"/>
    <w:rsid w:val="0047651B"/>
    <w:rsid w:val="004767EC"/>
    <w:rsid w:val="00477125"/>
    <w:rsid w:val="00477BCB"/>
    <w:rsid w:val="00480259"/>
    <w:rsid w:val="00480337"/>
    <w:rsid w:val="0048068F"/>
    <w:rsid w:val="00480967"/>
    <w:rsid w:val="00480FD0"/>
    <w:rsid w:val="004810CC"/>
    <w:rsid w:val="00481E81"/>
    <w:rsid w:val="004821F9"/>
    <w:rsid w:val="00482945"/>
    <w:rsid w:val="00482B20"/>
    <w:rsid w:val="004836DF"/>
    <w:rsid w:val="00483AF3"/>
    <w:rsid w:val="00483C04"/>
    <w:rsid w:val="00484100"/>
    <w:rsid w:val="004841A7"/>
    <w:rsid w:val="00484642"/>
    <w:rsid w:val="004855BC"/>
    <w:rsid w:val="004857CA"/>
    <w:rsid w:val="0048603B"/>
    <w:rsid w:val="004864D1"/>
    <w:rsid w:val="0048694F"/>
    <w:rsid w:val="004873C3"/>
    <w:rsid w:val="004901B6"/>
    <w:rsid w:val="00490CDA"/>
    <w:rsid w:val="0049150F"/>
    <w:rsid w:val="00492456"/>
    <w:rsid w:val="00492562"/>
    <w:rsid w:val="00492831"/>
    <w:rsid w:val="00492A12"/>
    <w:rsid w:val="00492D24"/>
    <w:rsid w:val="004935D2"/>
    <w:rsid w:val="00493E3D"/>
    <w:rsid w:val="00493E71"/>
    <w:rsid w:val="00493F71"/>
    <w:rsid w:val="00495278"/>
    <w:rsid w:val="00495796"/>
    <w:rsid w:val="00495E84"/>
    <w:rsid w:val="00497D47"/>
    <w:rsid w:val="00497FC5"/>
    <w:rsid w:val="004A04DD"/>
    <w:rsid w:val="004A087A"/>
    <w:rsid w:val="004A088B"/>
    <w:rsid w:val="004A1423"/>
    <w:rsid w:val="004A1F21"/>
    <w:rsid w:val="004A2833"/>
    <w:rsid w:val="004A2EAA"/>
    <w:rsid w:val="004A40F2"/>
    <w:rsid w:val="004A45F9"/>
    <w:rsid w:val="004A4A3B"/>
    <w:rsid w:val="004A4F2C"/>
    <w:rsid w:val="004A506A"/>
    <w:rsid w:val="004A5FA9"/>
    <w:rsid w:val="004A61CA"/>
    <w:rsid w:val="004A6217"/>
    <w:rsid w:val="004A656F"/>
    <w:rsid w:val="004A6BB5"/>
    <w:rsid w:val="004A6CD2"/>
    <w:rsid w:val="004A6D90"/>
    <w:rsid w:val="004A7031"/>
    <w:rsid w:val="004A7AEE"/>
    <w:rsid w:val="004B090C"/>
    <w:rsid w:val="004B1A91"/>
    <w:rsid w:val="004B241C"/>
    <w:rsid w:val="004B2794"/>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14B9"/>
    <w:rsid w:val="004D1679"/>
    <w:rsid w:val="004D220E"/>
    <w:rsid w:val="004D227C"/>
    <w:rsid w:val="004D22AD"/>
    <w:rsid w:val="004D251F"/>
    <w:rsid w:val="004D297C"/>
    <w:rsid w:val="004D2AAD"/>
    <w:rsid w:val="004D44C8"/>
    <w:rsid w:val="004D4EEC"/>
    <w:rsid w:val="004D546C"/>
    <w:rsid w:val="004D5B01"/>
    <w:rsid w:val="004D5D80"/>
    <w:rsid w:val="004D5EF3"/>
    <w:rsid w:val="004D6483"/>
    <w:rsid w:val="004D6B55"/>
    <w:rsid w:val="004E0611"/>
    <w:rsid w:val="004E0C64"/>
    <w:rsid w:val="004E1112"/>
    <w:rsid w:val="004E2E1D"/>
    <w:rsid w:val="004E2FC6"/>
    <w:rsid w:val="004E3429"/>
    <w:rsid w:val="004E35E4"/>
    <w:rsid w:val="004E38AF"/>
    <w:rsid w:val="004E4332"/>
    <w:rsid w:val="004E49DF"/>
    <w:rsid w:val="004E54B5"/>
    <w:rsid w:val="004E5727"/>
    <w:rsid w:val="004E5A11"/>
    <w:rsid w:val="004E5B54"/>
    <w:rsid w:val="004E6445"/>
    <w:rsid w:val="004E6791"/>
    <w:rsid w:val="004E6C22"/>
    <w:rsid w:val="004E7738"/>
    <w:rsid w:val="004E7E86"/>
    <w:rsid w:val="004F00D5"/>
    <w:rsid w:val="004F033F"/>
    <w:rsid w:val="004F08E9"/>
    <w:rsid w:val="004F1E8F"/>
    <w:rsid w:val="004F2186"/>
    <w:rsid w:val="004F2412"/>
    <w:rsid w:val="004F266A"/>
    <w:rsid w:val="004F30C9"/>
    <w:rsid w:val="004F37EB"/>
    <w:rsid w:val="004F47A8"/>
    <w:rsid w:val="004F4C74"/>
    <w:rsid w:val="004F542F"/>
    <w:rsid w:val="004F5C0F"/>
    <w:rsid w:val="004F5DB6"/>
    <w:rsid w:val="004F73FB"/>
    <w:rsid w:val="004F768B"/>
    <w:rsid w:val="004F7727"/>
    <w:rsid w:val="004F7BFF"/>
    <w:rsid w:val="00500B8C"/>
    <w:rsid w:val="005017C0"/>
    <w:rsid w:val="005029A4"/>
    <w:rsid w:val="00502DA2"/>
    <w:rsid w:val="00502E1B"/>
    <w:rsid w:val="00502E77"/>
    <w:rsid w:val="00502F43"/>
    <w:rsid w:val="005045D8"/>
    <w:rsid w:val="00504829"/>
    <w:rsid w:val="00504A63"/>
    <w:rsid w:val="00505143"/>
    <w:rsid w:val="005055E4"/>
    <w:rsid w:val="005058F6"/>
    <w:rsid w:val="00505E88"/>
    <w:rsid w:val="00506111"/>
    <w:rsid w:val="00506349"/>
    <w:rsid w:val="00506C74"/>
    <w:rsid w:val="005071D8"/>
    <w:rsid w:val="005072B6"/>
    <w:rsid w:val="00507CD8"/>
    <w:rsid w:val="00507ED8"/>
    <w:rsid w:val="0051056F"/>
    <w:rsid w:val="005107B7"/>
    <w:rsid w:val="00510DE0"/>
    <w:rsid w:val="00512195"/>
    <w:rsid w:val="00512968"/>
    <w:rsid w:val="00512E58"/>
    <w:rsid w:val="005134D5"/>
    <w:rsid w:val="005135F1"/>
    <w:rsid w:val="0051376A"/>
    <w:rsid w:val="00514076"/>
    <w:rsid w:val="00514973"/>
    <w:rsid w:val="005154C2"/>
    <w:rsid w:val="00516405"/>
    <w:rsid w:val="00517F8D"/>
    <w:rsid w:val="005215F0"/>
    <w:rsid w:val="00521CC2"/>
    <w:rsid w:val="0052232E"/>
    <w:rsid w:val="00522A1D"/>
    <w:rsid w:val="00523636"/>
    <w:rsid w:val="0052391C"/>
    <w:rsid w:val="005251DD"/>
    <w:rsid w:val="00525242"/>
    <w:rsid w:val="0052578D"/>
    <w:rsid w:val="00525D52"/>
    <w:rsid w:val="00525ED0"/>
    <w:rsid w:val="005271AC"/>
    <w:rsid w:val="0052736F"/>
    <w:rsid w:val="005273F1"/>
    <w:rsid w:val="00527D00"/>
    <w:rsid w:val="00530750"/>
    <w:rsid w:val="005313A1"/>
    <w:rsid w:val="005319F2"/>
    <w:rsid w:val="00531D6E"/>
    <w:rsid w:val="00532191"/>
    <w:rsid w:val="00532293"/>
    <w:rsid w:val="00532734"/>
    <w:rsid w:val="0053312C"/>
    <w:rsid w:val="00533289"/>
    <w:rsid w:val="00533D65"/>
    <w:rsid w:val="00534597"/>
    <w:rsid w:val="0053469A"/>
    <w:rsid w:val="00534847"/>
    <w:rsid w:val="005349EA"/>
    <w:rsid w:val="0053543F"/>
    <w:rsid w:val="005356F6"/>
    <w:rsid w:val="0053596E"/>
    <w:rsid w:val="00535997"/>
    <w:rsid w:val="005363B1"/>
    <w:rsid w:val="00536915"/>
    <w:rsid w:val="00536B5A"/>
    <w:rsid w:val="00537422"/>
    <w:rsid w:val="005377CF"/>
    <w:rsid w:val="00537879"/>
    <w:rsid w:val="005406A4"/>
    <w:rsid w:val="00540F26"/>
    <w:rsid w:val="005414CB"/>
    <w:rsid w:val="00541A1C"/>
    <w:rsid w:val="00541D5C"/>
    <w:rsid w:val="005424CA"/>
    <w:rsid w:val="005429CB"/>
    <w:rsid w:val="00542A86"/>
    <w:rsid w:val="00542CBE"/>
    <w:rsid w:val="00543CC6"/>
    <w:rsid w:val="005446F5"/>
    <w:rsid w:val="0054492A"/>
    <w:rsid w:val="00544C69"/>
    <w:rsid w:val="0054578F"/>
    <w:rsid w:val="00545A2E"/>
    <w:rsid w:val="00545DD6"/>
    <w:rsid w:val="005465AB"/>
    <w:rsid w:val="00546C2E"/>
    <w:rsid w:val="0054716E"/>
    <w:rsid w:val="005474E8"/>
    <w:rsid w:val="0054754C"/>
    <w:rsid w:val="00547BC3"/>
    <w:rsid w:val="00547D0B"/>
    <w:rsid w:val="00550A90"/>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438"/>
    <w:rsid w:val="0055797E"/>
    <w:rsid w:val="00557B6A"/>
    <w:rsid w:val="0056137D"/>
    <w:rsid w:val="00561B68"/>
    <w:rsid w:val="00561FDC"/>
    <w:rsid w:val="00562348"/>
    <w:rsid w:val="00562849"/>
    <w:rsid w:val="0056290A"/>
    <w:rsid w:val="00564773"/>
    <w:rsid w:val="0056486B"/>
    <w:rsid w:val="00564BED"/>
    <w:rsid w:val="0056625C"/>
    <w:rsid w:val="00567880"/>
    <w:rsid w:val="00567DF8"/>
    <w:rsid w:val="0057021D"/>
    <w:rsid w:val="00570375"/>
    <w:rsid w:val="00570E4D"/>
    <w:rsid w:val="00571728"/>
    <w:rsid w:val="00571B8B"/>
    <w:rsid w:val="00571CB4"/>
    <w:rsid w:val="00571E5C"/>
    <w:rsid w:val="005721BD"/>
    <w:rsid w:val="005722C2"/>
    <w:rsid w:val="005726AE"/>
    <w:rsid w:val="00572D72"/>
    <w:rsid w:val="0057305F"/>
    <w:rsid w:val="005743E7"/>
    <w:rsid w:val="00574774"/>
    <w:rsid w:val="00574A7B"/>
    <w:rsid w:val="00575959"/>
    <w:rsid w:val="00576B1B"/>
    <w:rsid w:val="00576BEF"/>
    <w:rsid w:val="00576C21"/>
    <w:rsid w:val="00576EBA"/>
    <w:rsid w:val="005774DB"/>
    <w:rsid w:val="00577656"/>
    <w:rsid w:val="00577849"/>
    <w:rsid w:val="00577F5C"/>
    <w:rsid w:val="0058010B"/>
    <w:rsid w:val="005806E5"/>
    <w:rsid w:val="00582E1D"/>
    <w:rsid w:val="00583151"/>
    <w:rsid w:val="00583CBF"/>
    <w:rsid w:val="00583FFA"/>
    <w:rsid w:val="005843B8"/>
    <w:rsid w:val="00584500"/>
    <w:rsid w:val="005851AD"/>
    <w:rsid w:val="005859CF"/>
    <w:rsid w:val="0058673A"/>
    <w:rsid w:val="00586A9F"/>
    <w:rsid w:val="00587C28"/>
    <w:rsid w:val="00587EB8"/>
    <w:rsid w:val="00590436"/>
    <w:rsid w:val="005905BE"/>
    <w:rsid w:val="00590B67"/>
    <w:rsid w:val="00591CBF"/>
    <w:rsid w:val="00591EBB"/>
    <w:rsid w:val="005925F3"/>
    <w:rsid w:val="0059283C"/>
    <w:rsid w:val="005931D7"/>
    <w:rsid w:val="0059325B"/>
    <w:rsid w:val="00593311"/>
    <w:rsid w:val="005933D6"/>
    <w:rsid w:val="00593535"/>
    <w:rsid w:val="00593857"/>
    <w:rsid w:val="0059401A"/>
    <w:rsid w:val="005942DF"/>
    <w:rsid w:val="00594446"/>
    <w:rsid w:val="005945A4"/>
    <w:rsid w:val="0059475B"/>
    <w:rsid w:val="00594C1D"/>
    <w:rsid w:val="0059570E"/>
    <w:rsid w:val="0059663D"/>
    <w:rsid w:val="00596BF0"/>
    <w:rsid w:val="00597729"/>
    <w:rsid w:val="005A0144"/>
    <w:rsid w:val="005A0DD9"/>
    <w:rsid w:val="005A1F9F"/>
    <w:rsid w:val="005A1FED"/>
    <w:rsid w:val="005A2186"/>
    <w:rsid w:val="005A491D"/>
    <w:rsid w:val="005A4A8A"/>
    <w:rsid w:val="005A4B84"/>
    <w:rsid w:val="005A4D1B"/>
    <w:rsid w:val="005A523C"/>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31"/>
    <w:rsid w:val="005C1B12"/>
    <w:rsid w:val="005C1FEE"/>
    <w:rsid w:val="005C21E7"/>
    <w:rsid w:val="005C267D"/>
    <w:rsid w:val="005C295E"/>
    <w:rsid w:val="005C2995"/>
    <w:rsid w:val="005C2F07"/>
    <w:rsid w:val="005C3141"/>
    <w:rsid w:val="005C42C5"/>
    <w:rsid w:val="005C5151"/>
    <w:rsid w:val="005C5468"/>
    <w:rsid w:val="005C54BB"/>
    <w:rsid w:val="005C57AE"/>
    <w:rsid w:val="005C6109"/>
    <w:rsid w:val="005C6463"/>
    <w:rsid w:val="005C6980"/>
    <w:rsid w:val="005C6CB1"/>
    <w:rsid w:val="005C6D2D"/>
    <w:rsid w:val="005C71FF"/>
    <w:rsid w:val="005C748D"/>
    <w:rsid w:val="005C7717"/>
    <w:rsid w:val="005C77A8"/>
    <w:rsid w:val="005C7B8A"/>
    <w:rsid w:val="005C7E19"/>
    <w:rsid w:val="005D0128"/>
    <w:rsid w:val="005D02B2"/>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7DF"/>
    <w:rsid w:val="005E3AB6"/>
    <w:rsid w:val="005E3D2A"/>
    <w:rsid w:val="005E4278"/>
    <w:rsid w:val="005E4AF2"/>
    <w:rsid w:val="005E4DDB"/>
    <w:rsid w:val="005E4DE9"/>
    <w:rsid w:val="005E507A"/>
    <w:rsid w:val="005E63B2"/>
    <w:rsid w:val="005E654B"/>
    <w:rsid w:val="005E6947"/>
    <w:rsid w:val="005E6E3C"/>
    <w:rsid w:val="005E7155"/>
    <w:rsid w:val="005E7228"/>
    <w:rsid w:val="005E7309"/>
    <w:rsid w:val="005E7383"/>
    <w:rsid w:val="005E7646"/>
    <w:rsid w:val="005E7D76"/>
    <w:rsid w:val="005E7DA8"/>
    <w:rsid w:val="005F02F1"/>
    <w:rsid w:val="005F0962"/>
    <w:rsid w:val="005F09E6"/>
    <w:rsid w:val="005F0E0A"/>
    <w:rsid w:val="005F1C83"/>
    <w:rsid w:val="005F1E1A"/>
    <w:rsid w:val="005F2160"/>
    <w:rsid w:val="005F2534"/>
    <w:rsid w:val="005F28D3"/>
    <w:rsid w:val="005F2A5D"/>
    <w:rsid w:val="005F4597"/>
    <w:rsid w:val="005F4830"/>
    <w:rsid w:val="005F4A88"/>
    <w:rsid w:val="005F50D7"/>
    <w:rsid w:val="005F54BC"/>
    <w:rsid w:val="005F56AF"/>
    <w:rsid w:val="005F6AA0"/>
    <w:rsid w:val="006004A5"/>
    <w:rsid w:val="00601150"/>
    <w:rsid w:val="00601329"/>
    <w:rsid w:val="0060142A"/>
    <w:rsid w:val="006017E2"/>
    <w:rsid w:val="00603D32"/>
    <w:rsid w:val="00604940"/>
    <w:rsid w:val="00604AE6"/>
    <w:rsid w:val="0060628C"/>
    <w:rsid w:val="006064F4"/>
    <w:rsid w:val="00606759"/>
    <w:rsid w:val="006079D6"/>
    <w:rsid w:val="00610C11"/>
    <w:rsid w:val="00611280"/>
    <w:rsid w:val="006118D7"/>
    <w:rsid w:val="00611C39"/>
    <w:rsid w:val="00612329"/>
    <w:rsid w:val="00612635"/>
    <w:rsid w:val="00612762"/>
    <w:rsid w:val="00612E97"/>
    <w:rsid w:val="006138A9"/>
    <w:rsid w:val="00613AB3"/>
    <w:rsid w:val="00613DEA"/>
    <w:rsid w:val="00613E66"/>
    <w:rsid w:val="00613E98"/>
    <w:rsid w:val="00614B17"/>
    <w:rsid w:val="006153A5"/>
    <w:rsid w:val="00615999"/>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71C"/>
    <w:rsid w:val="00625D6F"/>
    <w:rsid w:val="0062608C"/>
    <w:rsid w:val="00626380"/>
    <w:rsid w:val="006269D2"/>
    <w:rsid w:val="00626D7E"/>
    <w:rsid w:val="00626F51"/>
    <w:rsid w:val="006270F2"/>
    <w:rsid w:val="006271B3"/>
    <w:rsid w:val="0063015E"/>
    <w:rsid w:val="00630876"/>
    <w:rsid w:val="006313E4"/>
    <w:rsid w:val="00631622"/>
    <w:rsid w:val="00631B28"/>
    <w:rsid w:val="00631CAB"/>
    <w:rsid w:val="00632E5C"/>
    <w:rsid w:val="0063355C"/>
    <w:rsid w:val="00633A1F"/>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81A"/>
    <w:rsid w:val="00640AF2"/>
    <w:rsid w:val="0064155A"/>
    <w:rsid w:val="006418D4"/>
    <w:rsid w:val="00641BB8"/>
    <w:rsid w:val="006433AB"/>
    <w:rsid w:val="00643765"/>
    <w:rsid w:val="00644195"/>
    <w:rsid w:val="006457A5"/>
    <w:rsid w:val="00646DD0"/>
    <w:rsid w:val="0064794B"/>
    <w:rsid w:val="00647F42"/>
    <w:rsid w:val="00650133"/>
    <w:rsid w:val="00650174"/>
    <w:rsid w:val="006505CC"/>
    <w:rsid w:val="006509D6"/>
    <w:rsid w:val="00651AEC"/>
    <w:rsid w:val="0065218E"/>
    <w:rsid w:val="00652941"/>
    <w:rsid w:val="00653CF4"/>
    <w:rsid w:val="00655403"/>
    <w:rsid w:val="00655596"/>
    <w:rsid w:val="0065631D"/>
    <w:rsid w:val="0065642B"/>
    <w:rsid w:val="006565A2"/>
    <w:rsid w:val="006568EA"/>
    <w:rsid w:val="00656AD8"/>
    <w:rsid w:val="00656BBE"/>
    <w:rsid w:val="00656EB8"/>
    <w:rsid w:val="00657406"/>
    <w:rsid w:val="00657867"/>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6ECB"/>
    <w:rsid w:val="006673CA"/>
    <w:rsid w:val="006679F6"/>
    <w:rsid w:val="00667C46"/>
    <w:rsid w:val="00667C5C"/>
    <w:rsid w:val="00670240"/>
    <w:rsid w:val="00670266"/>
    <w:rsid w:val="00670A10"/>
    <w:rsid w:val="00670CC2"/>
    <w:rsid w:val="00670FB6"/>
    <w:rsid w:val="006711CB"/>
    <w:rsid w:val="0067124E"/>
    <w:rsid w:val="006712DC"/>
    <w:rsid w:val="00671B0E"/>
    <w:rsid w:val="00672D85"/>
    <w:rsid w:val="0067335C"/>
    <w:rsid w:val="00673A51"/>
    <w:rsid w:val="00673A9F"/>
    <w:rsid w:val="00673E2D"/>
    <w:rsid w:val="00674DAF"/>
    <w:rsid w:val="006750BA"/>
    <w:rsid w:val="00675167"/>
    <w:rsid w:val="00675509"/>
    <w:rsid w:val="006756B8"/>
    <w:rsid w:val="0067612B"/>
    <w:rsid w:val="00676933"/>
    <w:rsid w:val="00676D65"/>
    <w:rsid w:val="00676D9E"/>
    <w:rsid w:val="0067733E"/>
    <w:rsid w:val="0067797F"/>
    <w:rsid w:val="00677B9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3C75"/>
    <w:rsid w:val="00684A1C"/>
    <w:rsid w:val="00686102"/>
    <w:rsid w:val="0068633E"/>
    <w:rsid w:val="00686869"/>
    <w:rsid w:val="006868B0"/>
    <w:rsid w:val="0068757D"/>
    <w:rsid w:val="00691932"/>
    <w:rsid w:val="00692F64"/>
    <w:rsid w:val="00693490"/>
    <w:rsid w:val="00693878"/>
    <w:rsid w:val="00693A79"/>
    <w:rsid w:val="00693E86"/>
    <w:rsid w:val="0069473D"/>
    <w:rsid w:val="00694BD2"/>
    <w:rsid w:val="006957B1"/>
    <w:rsid w:val="00696111"/>
    <w:rsid w:val="006961B7"/>
    <w:rsid w:val="00697028"/>
    <w:rsid w:val="00697C3B"/>
    <w:rsid w:val="00697E10"/>
    <w:rsid w:val="006A02F2"/>
    <w:rsid w:val="006A0D0E"/>
    <w:rsid w:val="006A0DC7"/>
    <w:rsid w:val="006A1092"/>
    <w:rsid w:val="006A1AF4"/>
    <w:rsid w:val="006A1BFC"/>
    <w:rsid w:val="006A1FD3"/>
    <w:rsid w:val="006A2356"/>
    <w:rsid w:val="006A30E8"/>
    <w:rsid w:val="006A313B"/>
    <w:rsid w:val="006A497F"/>
    <w:rsid w:val="006A5B63"/>
    <w:rsid w:val="006A6BEF"/>
    <w:rsid w:val="006A71F6"/>
    <w:rsid w:val="006A7765"/>
    <w:rsid w:val="006B0078"/>
    <w:rsid w:val="006B03BE"/>
    <w:rsid w:val="006B0914"/>
    <w:rsid w:val="006B0962"/>
    <w:rsid w:val="006B0C8E"/>
    <w:rsid w:val="006B0FB9"/>
    <w:rsid w:val="006B1923"/>
    <w:rsid w:val="006B1DC7"/>
    <w:rsid w:val="006B235C"/>
    <w:rsid w:val="006B2369"/>
    <w:rsid w:val="006B298B"/>
    <w:rsid w:val="006B39E2"/>
    <w:rsid w:val="006B3F4F"/>
    <w:rsid w:val="006B4664"/>
    <w:rsid w:val="006B47AC"/>
    <w:rsid w:val="006B4B50"/>
    <w:rsid w:val="006B4B70"/>
    <w:rsid w:val="006B4F95"/>
    <w:rsid w:val="006B51F8"/>
    <w:rsid w:val="006B5DAA"/>
    <w:rsid w:val="006B5EC8"/>
    <w:rsid w:val="006B62B6"/>
    <w:rsid w:val="006B6680"/>
    <w:rsid w:val="006B6852"/>
    <w:rsid w:val="006B73CF"/>
    <w:rsid w:val="006C140F"/>
    <w:rsid w:val="006C1A39"/>
    <w:rsid w:val="006C20F3"/>
    <w:rsid w:val="006C2427"/>
    <w:rsid w:val="006C2BE2"/>
    <w:rsid w:val="006C2EF9"/>
    <w:rsid w:val="006C2FB3"/>
    <w:rsid w:val="006C31DF"/>
    <w:rsid w:val="006C4797"/>
    <w:rsid w:val="006C5127"/>
    <w:rsid w:val="006C53E6"/>
    <w:rsid w:val="006C56AC"/>
    <w:rsid w:val="006C5C5E"/>
    <w:rsid w:val="006C69FF"/>
    <w:rsid w:val="006C6A74"/>
    <w:rsid w:val="006C6E05"/>
    <w:rsid w:val="006C7581"/>
    <w:rsid w:val="006C767D"/>
    <w:rsid w:val="006D047D"/>
    <w:rsid w:val="006D0509"/>
    <w:rsid w:val="006D071E"/>
    <w:rsid w:val="006D0C2A"/>
    <w:rsid w:val="006D0C52"/>
    <w:rsid w:val="006D0E52"/>
    <w:rsid w:val="006D1B0A"/>
    <w:rsid w:val="006D1B20"/>
    <w:rsid w:val="006D201B"/>
    <w:rsid w:val="006D2023"/>
    <w:rsid w:val="006D2625"/>
    <w:rsid w:val="006D2CA2"/>
    <w:rsid w:val="006D2D7F"/>
    <w:rsid w:val="006D4392"/>
    <w:rsid w:val="006D43A7"/>
    <w:rsid w:val="006D4A76"/>
    <w:rsid w:val="006D4D7E"/>
    <w:rsid w:val="006D5B86"/>
    <w:rsid w:val="006D6201"/>
    <w:rsid w:val="006D6AA8"/>
    <w:rsid w:val="006D6E39"/>
    <w:rsid w:val="006D7EA2"/>
    <w:rsid w:val="006D7EEB"/>
    <w:rsid w:val="006D7F59"/>
    <w:rsid w:val="006E0836"/>
    <w:rsid w:val="006E101C"/>
    <w:rsid w:val="006E1976"/>
    <w:rsid w:val="006E1BB0"/>
    <w:rsid w:val="006E25F7"/>
    <w:rsid w:val="006E3C33"/>
    <w:rsid w:val="006E410B"/>
    <w:rsid w:val="006E4335"/>
    <w:rsid w:val="006E61FC"/>
    <w:rsid w:val="006E6389"/>
    <w:rsid w:val="006E68E3"/>
    <w:rsid w:val="006E6CFD"/>
    <w:rsid w:val="006E6E7C"/>
    <w:rsid w:val="006E71A4"/>
    <w:rsid w:val="006E79F3"/>
    <w:rsid w:val="006F0727"/>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4ED9"/>
    <w:rsid w:val="0070528E"/>
    <w:rsid w:val="00705741"/>
    <w:rsid w:val="007066E2"/>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C73"/>
    <w:rsid w:val="00726D8F"/>
    <w:rsid w:val="00727A74"/>
    <w:rsid w:val="0073007C"/>
    <w:rsid w:val="007304F5"/>
    <w:rsid w:val="00730974"/>
    <w:rsid w:val="00730A1E"/>
    <w:rsid w:val="007312A1"/>
    <w:rsid w:val="00731E94"/>
    <w:rsid w:val="00732266"/>
    <w:rsid w:val="007328BA"/>
    <w:rsid w:val="00732FA0"/>
    <w:rsid w:val="007330C3"/>
    <w:rsid w:val="0073311C"/>
    <w:rsid w:val="007353F0"/>
    <w:rsid w:val="00735930"/>
    <w:rsid w:val="00735F72"/>
    <w:rsid w:val="00736216"/>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6C21"/>
    <w:rsid w:val="00747261"/>
    <w:rsid w:val="00747331"/>
    <w:rsid w:val="00747825"/>
    <w:rsid w:val="00747ABA"/>
    <w:rsid w:val="00747F64"/>
    <w:rsid w:val="00750D6F"/>
    <w:rsid w:val="00750F1A"/>
    <w:rsid w:val="00751099"/>
    <w:rsid w:val="00752248"/>
    <w:rsid w:val="007523B1"/>
    <w:rsid w:val="00752E1F"/>
    <w:rsid w:val="00753E3E"/>
    <w:rsid w:val="00754421"/>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8C1"/>
    <w:rsid w:val="00763C13"/>
    <w:rsid w:val="00763F13"/>
    <w:rsid w:val="007645B0"/>
    <w:rsid w:val="0076517B"/>
    <w:rsid w:val="00765B67"/>
    <w:rsid w:val="00766985"/>
    <w:rsid w:val="00766C69"/>
    <w:rsid w:val="00766F36"/>
    <w:rsid w:val="00767A22"/>
    <w:rsid w:val="00767B3E"/>
    <w:rsid w:val="00767F5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3C"/>
    <w:rsid w:val="00777BCE"/>
    <w:rsid w:val="00777DC5"/>
    <w:rsid w:val="00777EF8"/>
    <w:rsid w:val="00777F9D"/>
    <w:rsid w:val="00780985"/>
    <w:rsid w:val="00780B64"/>
    <w:rsid w:val="00780BA2"/>
    <w:rsid w:val="007811A7"/>
    <w:rsid w:val="00781905"/>
    <w:rsid w:val="00781CF8"/>
    <w:rsid w:val="00782100"/>
    <w:rsid w:val="00782503"/>
    <w:rsid w:val="00782C2E"/>
    <w:rsid w:val="00782CD2"/>
    <w:rsid w:val="0078399F"/>
    <w:rsid w:val="00784B31"/>
    <w:rsid w:val="0078534B"/>
    <w:rsid w:val="00785735"/>
    <w:rsid w:val="007867C3"/>
    <w:rsid w:val="0078687F"/>
    <w:rsid w:val="0078765F"/>
    <w:rsid w:val="00790A00"/>
    <w:rsid w:val="00790CA5"/>
    <w:rsid w:val="00790CE5"/>
    <w:rsid w:val="00791147"/>
    <w:rsid w:val="00791E3B"/>
    <w:rsid w:val="007925D7"/>
    <w:rsid w:val="0079262C"/>
    <w:rsid w:val="00792819"/>
    <w:rsid w:val="00792979"/>
    <w:rsid w:val="007930FE"/>
    <w:rsid w:val="00793619"/>
    <w:rsid w:val="00793670"/>
    <w:rsid w:val="00793D92"/>
    <w:rsid w:val="007943FF"/>
    <w:rsid w:val="00794540"/>
    <w:rsid w:val="007946A0"/>
    <w:rsid w:val="00795322"/>
    <w:rsid w:val="00795DB8"/>
    <w:rsid w:val="00796094"/>
    <w:rsid w:val="00796174"/>
    <w:rsid w:val="00797B98"/>
    <w:rsid w:val="00797C78"/>
    <w:rsid w:val="007A059E"/>
    <w:rsid w:val="007A09B0"/>
    <w:rsid w:val="007A15A9"/>
    <w:rsid w:val="007A2245"/>
    <w:rsid w:val="007A227B"/>
    <w:rsid w:val="007A2AB1"/>
    <w:rsid w:val="007A2DE4"/>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1EF6"/>
    <w:rsid w:val="007B21F2"/>
    <w:rsid w:val="007B2246"/>
    <w:rsid w:val="007B2352"/>
    <w:rsid w:val="007B261B"/>
    <w:rsid w:val="007B2B6A"/>
    <w:rsid w:val="007B2C17"/>
    <w:rsid w:val="007B2F2C"/>
    <w:rsid w:val="007B314D"/>
    <w:rsid w:val="007B3C02"/>
    <w:rsid w:val="007B3CAD"/>
    <w:rsid w:val="007B47D9"/>
    <w:rsid w:val="007B4C03"/>
    <w:rsid w:val="007B564E"/>
    <w:rsid w:val="007B5C61"/>
    <w:rsid w:val="007B6A1B"/>
    <w:rsid w:val="007B7F32"/>
    <w:rsid w:val="007C0CC6"/>
    <w:rsid w:val="007C11EB"/>
    <w:rsid w:val="007C13E3"/>
    <w:rsid w:val="007C1493"/>
    <w:rsid w:val="007C1FBE"/>
    <w:rsid w:val="007C2056"/>
    <w:rsid w:val="007C250D"/>
    <w:rsid w:val="007C2BC5"/>
    <w:rsid w:val="007C2C4B"/>
    <w:rsid w:val="007C2F03"/>
    <w:rsid w:val="007C46D7"/>
    <w:rsid w:val="007C4AA6"/>
    <w:rsid w:val="007C517F"/>
    <w:rsid w:val="007C644A"/>
    <w:rsid w:val="007C64DA"/>
    <w:rsid w:val="007C6664"/>
    <w:rsid w:val="007C6E51"/>
    <w:rsid w:val="007C744C"/>
    <w:rsid w:val="007C74F6"/>
    <w:rsid w:val="007C7ACB"/>
    <w:rsid w:val="007C7DB0"/>
    <w:rsid w:val="007D0F53"/>
    <w:rsid w:val="007D11ED"/>
    <w:rsid w:val="007D1283"/>
    <w:rsid w:val="007D151C"/>
    <w:rsid w:val="007D1D94"/>
    <w:rsid w:val="007D212F"/>
    <w:rsid w:val="007D2170"/>
    <w:rsid w:val="007D2616"/>
    <w:rsid w:val="007D2BC3"/>
    <w:rsid w:val="007D382E"/>
    <w:rsid w:val="007D3CE4"/>
    <w:rsid w:val="007D3D2A"/>
    <w:rsid w:val="007D4489"/>
    <w:rsid w:val="007D44BA"/>
    <w:rsid w:val="007D46F7"/>
    <w:rsid w:val="007D4A42"/>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19"/>
    <w:rsid w:val="007E63B0"/>
    <w:rsid w:val="007E63E3"/>
    <w:rsid w:val="007E65A8"/>
    <w:rsid w:val="007E75A5"/>
    <w:rsid w:val="007E7685"/>
    <w:rsid w:val="007F079E"/>
    <w:rsid w:val="007F13FB"/>
    <w:rsid w:val="007F1CB7"/>
    <w:rsid w:val="007F21F8"/>
    <w:rsid w:val="007F28C5"/>
    <w:rsid w:val="007F2E0E"/>
    <w:rsid w:val="007F2E87"/>
    <w:rsid w:val="007F3E3D"/>
    <w:rsid w:val="007F414D"/>
    <w:rsid w:val="007F4D6F"/>
    <w:rsid w:val="007F4DA5"/>
    <w:rsid w:val="007F502F"/>
    <w:rsid w:val="007F75A8"/>
    <w:rsid w:val="008011A7"/>
    <w:rsid w:val="008014D3"/>
    <w:rsid w:val="00801921"/>
    <w:rsid w:val="00801A6C"/>
    <w:rsid w:val="00802451"/>
    <w:rsid w:val="0080273A"/>
    <w:rsid w:val="00803682"/>
    <w:rsid w:val="00804212"/>
    <w:rsid w:val="00804442"/>
    <w:rsid w:val="00804B03"/>
    <w:rsid w:val="008056CD"/>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48A"/>
    <w:rsid w:val="00815514"/>
    <w:rsid w:val="00815DC6"/>
    <w:rsid w:val="00815F8D"/>
    <w:rsid w:val="00816685"/>
    <w:rsid w:val="0081688A"/>
    <w:rsid w:val="00816A6B"/>
    <w:rsid w:val="008170E4"/>
    <w:rsid w:val="008170FC"/>
    <w:rsid w:val="008175CE"/>
    <w:rsid w:val="008176B5"/>
    <w:rsid w:val="0081786A"/>
    <w:rsid w:val="008178E3"/>
    <w:rsid w:val="00817CC5"/>
    <w:rsid w:val="00817F88"/>
    <w:rsid w:val="00820488"/>
    <w:rsid w:val="00820B9B"/>
    <w:rsid w:val="00820D1B"/>
    <w:rsid w:val="00820D81"/>
    <w:rsid w:val="0082225B"/>
    <w:rsid w:val="00822498"/>
    <w:rsid w:val="0082293F"/>
    <w:rsid w:val="00822E25"/>
    <w:rsid w:val="0082310E"/>
    <w:rsid w:val="00824389"/>
    <w:rsid w:val="00824392"/>
    <w:rsid w:val="008245DA"/>
    <w:rsid w:val="00825624"/>
    <w:rsid w:val="008256D6"/>
    <w:rsid w:val="0082576A"/>
    <w:rsid w:val="00826BFD"/>
    <w:rsid w:val="00827092"/>
    <w:rsid w:val="0082710A"/>
    <w:rsid w:val="00827366"/>
    <w:rsid w:val="008275F8"/>
    <w:rsid w:val="00827A68"/>
    <w:rsid w:val="00827B27"/>
    <w:rsid w:val="008306AF"/>
    <w:rsid w:val="00830EC9"/>
    <w:rsid w:val="00831250"/>
    <w:rsid w:val="008312E0"/>
    <w:rsid w:val="0083164A"/>
    <w:rsid w:val="00831D36"/>
    <w:rsid w:val="00831DA4"/>
    <w:rsid w:val="00831EB3"/>
    <w:rsid w:val="00831FA8"/>
    <w:rsid w:val="00831FBF"/>
    <w:rsid w:val="008320A5"/>
    <w:rsid w:val="00832810"/>
    <w:rsid w:val="00832E2C"/>
    <w:rsid w:val="00833070"/>
    <w:rsid w:val="008331B6"/>
    <w:rsid w:val="008345ED"/>
    <w:rsid w:val="00834CF4"/>
    <w:rsid w:val="00835927"/>
    <w:rsid w:val="00835AA8"/>
    <w:rsid w:val="00835DF1"/>
    <w:rsid w:val="008367EE"/>
    <w:rsid w:val="0083699C"/>
    <w:rsid w:val="00836EA5"/>
    <w:rsid w:val="00837CE4"/>
    <w:rsid w:val="00837D19"/>
    <w:rsid w:val="00840312"/>
    <w:rsid w:val="008403E9"/>
    <w:rsid w:val="008404D4"/>
    <w:rsid w:val="0084074D"/>
    <w:rsid w:val="00840A05"/>
    <w:rsid w:val="00840B86"/>
    <w:rsid w:val="00840FBE"/>
    <w:rsid w:val="00841E4A"/>
    <w:rsid w:val="008422EC"/>
    <w:rsid w:val="00842C7F"/>
    <w:rsid w:val="00844279"/>
    <w:rsid w:val="0084429F"/>
    <w:rsid w:val="008448E0"/>
    <w:rsid w:val="00845969"/>
    <w:rsid w:val="008465C6"/>
    <w:rsid w:val="008467B8"/>
    <w:rsid w:val="00847359"/>
    <w:rsid w:val="00850321"/>
    <w:rsid w:val="008505AA"/>
    <w:rsid w:val="0085064A"/>
    <w:rsid w:val="00851C51"/>
    <w:rsid w:val="0085256E"/>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3937"/>
    <w:rsid w:val="0086396B"/>
    <w:rsid w:val="00864429"/>
    <w:rsid w:val="008644CB"/>
    <w:rsid w:val="008648F0"/>
    <w:rsid w:val="00864A03"/>
    <w:rsid w:val="00864BAF"/>
    <w:rsid w:val="008652F0"/>
    <w:rsid w:val="00865318"/>
    <w:rsid w:val="00865519"/>
    <w:rsid w:val="00865C3C"/>
    <w:rsid w:val="008661A4"/>
    <w:rsid w:val="008669EA"/>
    <w:rsid w:val="008677B6"/>
    <w:rsid w:val="00867A8D"/>
    <w:rsid w:val="00867C07"/>
    <w:rsid w:val="00867D3D"/>
    <w:rsid w:val="00870190"/>
    <w:rsid w:val="00870A71"/>
    <w:rsid w:val="00870DC0"/>
    <w:rsid w:val="00871372"/>
    <w:rsid w:val="008716B7"/>
    <w:rsid w:val="0087187C"/>
    <w:rsid w:val="008718F3"/>
    <w:rsid w:val="00871A0A"/>
    <w:rsid w:val="008724AC"/>
    <w:rsid w:val="00872A08"/>
    <w:rsid w:val="0087324A"/>
    <w:rsid w:val="008741A6"/>
    <w:rsid w:val="00874368"/>
    <w:rsid w:val="008744AE"/>
    <w:rsid w:val="00874E87"/>
    <w:rsid w:val="00877871"/>
    <w:rsid w:val="00877DA5"/>
    <w:rsid w:val="00880852"/>
    <w:rsid w:val="0088119D"/>
    <w:rsid w:val="00881598"/>
    <w:rsid w:val="00881F95"/>
    <w:rsid w:val="00882F26"/>
    <w:rsid w:val="008831C0"/>
    <w:rsid w:val="0088335C"/>
    <w:rsid w:val="00883602"/>
    <w:rsid w:val="008838AA"/>
    <w:rsid w:val="00883C9C"/>
    <w:rsid w:val="00884DE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5E48"/>
    <w:rsid w:val="008965ED"/>
    <w:rsid w:val="00896FBC"/>
    <w:rsid w:val="008978A4"/>
    <w:rsid w:val="008A040A"/>
    <w:rsid w:val="008A06A4"/>
    <w:rsid w:val="008A08D8"/>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76"/>
    <w:rsid w:val="008A78C5"/>
    <w:rsid w:val="008A7FD8"/>
    <w:rsid w:val="008B0019"/>
    <w:rsid w:val="008B00B8"/>
    <w:rsid w:val="008B0908"/>
    <w:rsid w:val="008B11CC"/>
    <w:rsid w:val="008B1339"/>
    <w:rsid w:val="008B1DD6"/>
    <w:rsid w:val="008B2966"/>
    <w:rsid w:val="008B34DD"/>
    <w:rsid w:val="008B367B"/>
    <w:rsid w:val="008B4A9A"/>
    <w:rsid w:val="008B5001"/>
    <w:rsid w:val="008B5A20"/>
    <w:rsid w:val="008B63C9"/>
    <w:rsid w:val="008B71B5"/>
    <w:rsid w:val="008B7526"/>
    <w:rsid w:val="008B7619"/>
    <w:rsid w:val="008B7DD7"/>
    <w:rsid w:val="008C01A1"/>
    <w:rsid w:val="008C1343"/>
    <w:rsid w:val="008C201B"/>
    <w:rsid w:val="008C2DDE"/>
    <w:rsid w:val="008C35C0"/>
    <w:rsid w:val="008C3786"/>
    <w:rsid w:val="008C3913"/>
    <w:rsid w:val="008C3B34"/>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289"/>
    <w:rsid w:val="008D420E"/>
    <w:rsid w:val="008D48AF"/>
    <w:rsid w:val="008D48F1"/>
    <w:rsid w:val="008D4CA9"/>
    <w:rsid w:val="008D535D"/>
    <w:rsid w:val="008D564E"/>
    <w:rsid w:val="008D589C"/>
    <w:rsid w:val="008D5C72"/>
    <w:rsid w:val="008D5E09"/>
    <w:rsid w:val="008D6050"/>
    <w:rsid w:val="008D68C3"/>
    <w:rsid w:val="008D768E"/>
    <w:rsid w:val="008D773B"/>
    <w:rsid w:val="008D7748"/>
    <w:rsid w:val="008D7D66"/>
    <w:rsid w:val="008D7EDA"/>
    <w:rsid w:val="008D7FA9"/>
    <w:rsid w:val="008E0597"/>
    <w:rsid w:val="008E06FC"/>
    <w:rsid w:val="008E0942"/>
    <w:rsid w:val="008E0C82"/>
    <w:rsid w:val="008E1A1B"/>
    <w:rsid w:val="008E1A8A"/>
    <w:rsid w:val="008E1B4E"/>
    <w:rsid w:val="008E1CFD"/>
    <w:rsid w:val="008E24AC"/>
    <w:rsid w:val="008E26FC"/>
    <w:rsid w:val="008E2969"/>
    <w:rsid w:val="008E2D60"/>
    <w:rsid w:val="008E3D18"/>
    <w:rsid w:val="008E4388"/>
    <w:rsid w:val="008E43D6"/>
    <w:rsid w:val="008E4674"/>
    <w:rsid w:val="008E4E7F"/>
    <w:rsid w:val="008E4FBA"/>
    <w:rsid w:val="008E5500"/>
    <w:rsid w:val="008E5682"/>
    <w:rsid w:val="008E628A"/>
    <w:rsid w:val="008E7111"/>
    <w:rsid w:val="008E7E27"/>
    <w:rsid w:val="008F05DF"/>
    <w:rsid w:val="008F0748"/>
    <w:rsid w:val="008F0CD9"/>
    <w:rsid w:val="008F1368"/>
    <w:rsid w:val="008F16AC"/>
    <w:rsid w:val="008F1EC6"/>
    <w:rsid w:val="008F2A72"/>
    <w:rsid w:val="008F2E51"/>
    <w:rsid w:val="008F35D8"/>
    <w:rsid w:val="008F3609"/>
    <w:rsid w:val="008F371F"/>
    <w:rsid w:val="008F3E39"/>
    <w:rsid w:val="008F424E"/>
    <w:rsid w:val="008F437C"/>
    <w:rsid w:val="008F4D68"/>
    <w:rsid w:val="008F4E04"/>
    <w:rsid w:val="008F4F7D"/>
    <w:rsid w:val="008F5255"/>
    <w:rsid w:val="008F5667"/>
    <w:rsid w:val="008F5901"/>
    <w:rsid w:val="008F5C79"/>
    <w:rsid w:val="008F5EEB"/>
    <w:rsid w:val="008F60C5"/>
    <w:rsid w:val="008F6D10"/>
    <w:rsid w:val="008F6E71"/>
    <w:rsid w:val="008F73C7"/>
    <w:rsid w:val="00900F9F"/>
    <w:rsid w:val="00901261"/>
    <w:rsid w:val="009012A7"/>
    <w:rsid w:val="00901F18"/>
    <w:rsid w:val="00901F27"/>
    <w:rsid w:val="00902077"/>
    <w:rsid w:val="009022B6"/>
    <w:rsid w:val="00902410"/>
    <w:rsid w:val="00902A0B"/>
    <w:rsid w:val="00902CD7"/>
    <w:rsid w:val="00903B60"/>
    <w:rsid w:val="00905581"/>
    <w:rsid w:val="00905B13"/>
    <w:rsid w:val="00905C5F"/>
    <w:rsid w:val="0090705B"/>
    <w:rsid w:val="00910EFB"/>
    <w:rsid w:val="00910FAF"/>
    <w:rsid w:val="00911033"/>
    <w:rsid w:val="00911129"/>
    <w:rsid w:val="00911151"/>
    <w:rsid w:val="00911D17"/>
    <w:rsid w:val="00911E3E"/>
    <w:rsid w:val="009123D8"/>
    <w:rsid w:val="00912424"/>
    <w:rsid w:val="009129C6"/>
    <w:rsid w:val="00912DF0"/>
    <w:rsid w:val="009132A8"/>
    <w:rsid w:val="00913850"/>
    <w:rsid w:val="00913B12"/>
    <w:rsid w:val="00913E2D"/>
    <w:rsid w:val="0091420B"/>
    <w:rsid w:val="00914B51"/>
    <w:rsid w:val="00914C1D"/>
    <w:rsid w:val="00914EEA"/>
    <w:rsid w:val="00914F09"/>
    <w:rsid w:val="009157EA"/>
    <w:rsid w:val="0091603B"/>
    <w:rsid w:val="009164CA"/>
    <w:rsid w:val="00916A02"/>
    <w:rsid w:val="00916B23"/>
    <w:rsid w:val="00917A4C"/>
    <w:rsid w:val="00917A67"/>
    <w:rsid w:val="00920678"/>
    <w:rsid w:val="0092186F"/>
    <w:rsid w:val="00922191"/>
    <w:rsid w:val="0092226E"/>
    <w:rsid w:val="00922BAC"/>
    <w:rsid w:val="00923009"/>
    <w:rsid w:val="00923640"/>
    <w:rsid w:val="00923900"/>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BA7"/>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19A7"/>
    <w:rsid w:val="0094215F"/>
    <w:rsid w:val="0094237F"/>
    <w:rsid w:val="009426E8"/>
    <w:rsid w:val="0094271D"/>
    <w:rsid w:val="0094327C"/>
    <w:rsid w:val="00943778"/>
    <w:rsid w:val="009437EF"/>
    <w:rsid w:val="00943BBB"/>
    <w:rsid w:val="009441B1"/>
    <w:rsid w:val="0094430C"/>
    <w:rsid w:val="00944426"/>
    <w:rsid w:val="00944D4B"/>
    <w:rsid w:val="00944F4A"/>
    <w:rsid w:val="00944FCF"/>
    <w:rsid w:val="009455A8"/>
    <w:rsid w:val="00945F01"/>
    <w:rsid w:val="00946543"/>
    <w:rsid w:val="009466B5"/>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4F5C"/>
    <w:rsid w:val="00955B60"/>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B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4E58"/>
    <w:rsid w:val="00985B04"/>
    <w:rsid w:val="00985DC3"/>
    <w:rsid w:val="009861A9"/>
    <w:rsid w:val="00986225"/>
    <w:rsid w:val="0098667C"/>
    <w:rsid w:val="00986F93"/>
    <w:rsid w:val="00987B0D"/>
    <w:rsid w:val="00990AF2"/>
    <w:rsid w:val="00990BC0"/>
    <w:rsid w:val="00990E33"/>
    <w:rsid w:val="00990FB1"/>
    <w:rsid w:val="00991261"/>
    <w:rsid w:val="0099157D"/>
    <w:rsid w:val="009915B0"/>
    <w:rsid w:val="00991A8B"/>
    <w:rsid w:val="009928CB"/>
    <w:rsid w:val="00993500"/>
    <w:rsid w:val="009941A8"/>
    <w:rsid w:val="0099500F"/>
    <w:rsid w:val="009956C3"/>
    <w:rsid w:val="0099621E"/>
    <w:rsid w:val="00996AB3"/>
    <w:rsid w:val="00997681"/>
    <w:rsid w:val="009979DE"/>
    <w:rsid w:val="00997A76"/>
    <w:rsid w:val="00997C8D"/>
    <w:rsid w:val="00997CE9"/>
    <w:rsid w:val="00997D5B"/>
    <w:rsid w:val="009A0245"/>
    <w:rsid w:val="009A0628"/>
    <w:rsid w:val="009A14DA"/>
    <w:rsid w:val="009A1C6B"/>
    <w:rsid w:val="009A274E"/>
    <w:rsid w:val="009A30EF"/>
    <w:rsid w:val="009A3CAE"/>
    <w:rsid w:val="009A415B"/>
    <w:rsid w:val="009A570B"/>
    <w:rsid w:val="009A5A47"/>
    <w:rsid w:val="009A6194"/>
    <w:rsid w:val="009A6950"/>
    <w:rsid w:val="009A729F"/>
    <w:rsid w:val="009A7391"/>
    <w:rsid w:val="009A7748"/>
    <w:rsid w:val="009A7793"/>
    <w:rsid w:val="009A7EC9"/>
    <w:rsid w:val="009B0056"/>
    <w:rsid w:val="009B0B6A"/>
    <w:rsid w:val="009B0C33"/>
    <w:rsid w:val="009B103A"/>
    <w:rsid w:val="009B1AA6"/>
    <w:rsid w:val="009B1FA7"/>
    <w:rsid w:val="009B2269"/>
    <w:rsid w:val="009B235F"/>
    <w:rsid w:val="009B28E5"/>
    <w:rsid w:val="009B29BF"/>
    <w:rsid w:val="009B2ABF"/>
    <w:rsid w:val="009B3276"/>
    <w:rsid w:val="009B36A5"/>
    <w:rsid w:val="009B4667"/>
    <w:rsid w:val="009B4827"/>
    <w:rsid w:val="009B4982"/>
    <w:rsid w:val="009B4D74"/>
    <w:rsid w:val="009B506E"/>
    <w:rsid w:val="009B5BC1"/>
    <w:rsid w:val="009B60E7"/>
    <w:rsid w:val="009B756F"/>
    <w:rsid w:val="009B7C7B"/>
    <w:rsid w:val="009B7F00"/>
    <w:rsid w:val="009C08DE"/>
    <w:rsid w:val="009C0DF7"/>
    <w:rsid w:val="009C1CDE"/>
    <w:rsid w:val="009C2BF8"/>
    <w:rsid w:val="009C2DCB"/>
    <w:rsid w:val="009C34D3"/>
    <w:rsid w:val="009C36D2"/>
    <w:rsid w:val="009C4EB4"/>
    <w:rsid w:val="009C6744"/>
    <w:rsid w:val="009C68DB"/>
    <w:rsid w:val="009C6DB0"/>
    <w:rsid w:val="009D00C1"/>
    <w:rsid w:val="009D095E"/>
    <w:rsid w:val="009D0BE2"/>
    <w:rsid w:val="009D0DDA"/>
    <w:rsid w:val="009D0ED6"/>
    <w:rsid w:val="009D0F71"/>
    <w:rsid w:val="009D1587"/>
    <w:rsid w:val="009D1831"/>
    <w:rsid w:val="009D1A28"/>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7CF"/>
    <w:rsid w:val="009E2D79"/>
    <w:rsid w:val="009E371F"/>
    <w:rsid w:val="009E37B2"/>
    <w:rsid w:val="009E3AFE"/>
    <w:rsid w:val="009E3EB1"/>
    <w:rsid w:val="009E44AB"/>
    <w:rsid w:val="009E4748"/>
    <w:rsid w:val="009E4E1F"/>
    <w:rsid w:val="009E4FDB"/>
    <w:rsid w:val="009E5A74"/>
    <w:rsid w:val="009E5B2F"/>
    <w:rsid w:val="009E6ABE"/>
    <w:rsid w:val="009E7309"/>
    <w:rsid w:val="009E7ADB"/>
    <w:rsid w:val="009E7F55"/>
    <w:rsid w:val="009F042F"/>
    <w:rsid w:val="009F07E0"/>
    <w:rsid w:val="009F080C"/>
    <w:rsid w:val="009F0961"/>
    <w:rsid w:val="009F0B42"/>
    <w:rsid w:val="009F0D06"/>
    <w:rsid w:val="009F0EA8"/>
    <w:rsid w:val="009F150F"/>
    <w:rsid w:val="009F1AB6"/>
    <w:rsid w:val="009F1CCE"/>
    <w:rsid w:val="009F2046"/>
    <w:rsid w:val="009F2705"/>
    <w:rsid w:val="009F2CCB"/>
    <w:rsid w:val="009F40B2"/>
    <w:rsid w:val="009F4240"/>
    <w:rsid w:val="009F42AA"/>
    <w:rsid w:val="009F473C"/>
    <w:rsid w:val="009F4A50"/>
    <w:rsid w:val="009F5915"/>
    <w:rsid w:val="009F5E8B"/>
    <w:rsid w:val="009F65C8"/>
    <w:rsid w:val="009F68BC"/>
    <w:rsid w:val="009F6BD2"/>
    <w:rsid w:val="009F6E60"/>
    <w:rsid w:val="009F6F9F"/>
    <w:rsid w:val="009F78BD"/>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5164"/>
    <w:rsid w:val="00A166EE"/>
    <w:rsid w:val="00A16D9E"/>
    <w:rsid w:val="00A2014B"/>
    <w:rsid w:val="00A20548"/>
    <w:rsid w:val="00A206FA"/>
    <w:rsid w:val="00A20EF5"/>
    <w:rsid w:val="00A21103"/>
    <w:rsid w:val="00A2148F"/>
    <w:rsid w:val="00A2167C"/>
    <w:rsid w:val="00A216BC"/>
    <w:rsid w:val="00A21711"/>
    <w:rsid w:val="00A21B39"/>
    <w:rsid w:val="00A21C1C"/>
    <w:rsid w:val="00A21CFC"/>
    <w:rsid w:val="00A2220E"/>
    <w:rsid w:val="00A2270F"/>
    <w:rsid w:val="00A2318E"/>
    <w:rsid w:val="00A2325A"/>
    <w:rsid w:val="00A23E37"/>
    <w:rsid w:val="00A24024"/>
    <w:rsid w:val="00A243A0"/>
    <w:rsid w:val="00A24A09"/>
    <w:rsid w:val="00A24E83"/>
    <w:rsid w:val="00A25ADE"/>
    <w:rsid w:val="00A264D3"/>
    <w:rsid w:val="00A2674B"/>
    <w:rsid w:val="00A2780F"/>
    <w:rsid w:val="00A27C6E"/>
    <w:rsid w:val="00A27EC7"/>
    <w:rsid w:val="00A30049"/>
    <w:rsid w:val="00A30326"/>
    <w:rsid w:val="00A30382"/>
    <w:rsid w:val="00A30E80"/>
    <w:rsid w:val="00A30FAE"/>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5B1E"/>
    <w:rsid w:val="00A3617A"/>
    <w:rsid w:val="00A3689D"/>
    <w:rsid w:val="00A37C30"/>
    <w:rsid w:val="00A40452"/>
    <w:rsid w:val="00A40899"/>
    <w:rsid w:val="00A41149"/>
    <w:rsid w:val="00A41932"/>
    <w:rsid w:val="00A41A00"/>
    <w:rsid w:val="00A41CEF"/>
    <w:rsid w:val="00A430EB"/>
    <w:rsid w:val="00A435B3"/>
    <w:rsid w:val="00A43E20"/>
    <w:rsid w:val="00A43ED6"/>
    <w:rsid w:val="00A44239"/>
    <w:rsid w:val="00A44768"/>
    <w:rsid w:val="00A44DC1"/>
    <w:rsid w:val="00A44FAE"/>
    <w:rsid w:val="00A45495"/>
    <w:rsid w:val="00A46288"/>
    <w:rsid w:val="00A462EE"/>
    <w:rsid w:val="00A464E2"/>
    <w:rsid w:val="00A468EC"/>
    <w:rsid w:val="00A47538"/>
    <w:rsid w:val="00A47B38"/>
    <w:rsid w:val="00A506A9"/>
    <w:rsid w:val="00A50948"/>
    <w:rsid w:val="00A51621"/>
    <w:rsid w:val="00A51681"/>
    <w:rsid w:val="00A525E0"/>
    <w:rsid w:val="00A52823"/>
    <w:rsid w:val="00A52DF0"/>
    <w:rsid w:val="00A535FE"/>
    <w:rsid w:val="00A53691"/>
    <w:rsid w:val="00A53BE7"/>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1DE"/>
    <w:rsid w:val="00A71567"/>
    <w:rsid w:val="00A71A19"/>
    <w:rsid w:val="00A71CD7"/>
    <w:rsid w:val="00A72439"/>
    <w:rsid w:val="00A729F2"/>
    <w:rsid w:val="00A72DEC"/>
    <w:rsid w:val="00A72FE9"/>
    <w:rsid w:val="00A7350D"/>
    <w:rsid w:val="00A74675"/>
    <w:rsid w:val="00A75489"/>
    <w:rsid w:val="00A75EE0"/>
    <w:rsid w:val="00A76074"/>
    <w:rsid w:val="00A76DA1"/>
    <w:rsid w:val="00A770A2"/>
    <w:rsid w:val="00A77A85"/>
    <w:rsid w:val="00A81140"/>
    <w:rsid w:val="00A81414"/>
    <w:rsid w:val="00A81A4A"/>
    <w:rsid w:val="00A8273B"/>
    <w:rsid w:val="00A82C9E"/>
    <w:rsid w:val="00A82D0B"/>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03F"/>
    <w:rsid w:val="00A903D4"/>
    <w:rsid w:val="00A905D7"/>
    <w:rsid w:val="00A909F1"/>
    <w:rsid w:val="00A90A3C"/>
    <w:rsid w:val="00A90B2C"/>
    <w:rsid w:val="00A91122"/>
    <w:rsid w:val="00A91552"/>
    <w:rsid w:val="00A91766"/>
    <w:rsid w:val="00A91863"/>
    <w:rsid w:val="00A921FF"/>
    <w:rsid w:val="00A9247A"/>
    <w:rsid w:val="00A92E17"/>
    <w:rsid w:val="00A931CE"/>
    <w:rsid w:val="00A9392A"/>
    <w:rsid w:val="00A9472B"/>
    <w:rsid w:val="00A94E17"/>
    <w:rsid w:val="00A9538C"/>
    <w:rsid w:val="00A95556"/>
    <w:rsid w:val="00A957B8"/>
    <w:rsid w:val="00A957C8"/>
    <w:rsid w:val="00A95AF4"/>
    <w:rsid w:val="00A966B6"/>
    <w:rsid w:val="00A974A7"/>
    <w:rsid w:val="00A977A2"/>
    <w:rsid w:val="00AA034F"/>
    <w:rsid w:val="00AA0505"/>
    <w:rsid w:val="00AA0642"/>
    <w:rsid w:val="00AA0A8A"/>
    <w:rsid w:val="00AA0F9F"/>
    <w:rsid w:val="00AA1022"/>
    <w:rsid w:val="00AA140F"/>
    <w:rsid w:val="00AA1ED9"/>
    <w:rsid w:val="00AA1F9E"/>
    <w:rsid w:val="00AA2E0D"/>
    <w:rsid w:val="00AA339E"/>
    <w:rsid w:val="00AA390E"/>
    <w:rsid w:val="00AA3A33"/>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454"/>
    <w:rsid w:val="00AB0613"/>
    <w:rsid w:val="00AB159D"/>
    <w:rsid w:val="00AB15B1"/>
    <w:rsid w:val="00AB1847"/>
    <w:rsid w:val="00AB272D"/>
    <w:rsid w:val="00AB2802"/>
    <w:rsid w:val="00AB2C63"/>
    <w:rsid w:val="00AB31DD"/>
    <w:rsid w:val="00AB4B9D"/>
    <w:rsid w:val="00AB4D70"/>
    <w:rsid w:val="00AB4E3C"/>
    <w:rsid w:val="00AB501E"/>
    <w:rsid w:val="00AB5702"/>
    <w:rsid w:val="00AB64B8"/>
    <w:rsid w:val="00AB6C73"/>
    <w:rsid w:val="00AB7563"/>
    <w:rsid w:val="00AB76BB"/>
    <w:rsid w:val="00AB78FA"/>
    <w:rsid w:val="00AB7D26"/>
    <w:rsid w:val="00AC0987"/>
    <w:rsid w:val="00AC0B68"/>
    <w:rsid w:val="00AC0C4F"/>
    <w:rsid w:val="00AC103B"/>
    <w:rsid w:val="00AC1913"/>
    <w:rsid w:val="00AC1DC3"/>
    <w:rsid w:val="00AC1F74"/>
    <w:rsid w:val="00AC2260"/>
    <w:rsid w:val="00AC274C"/>
    <w:rsid w:val="00AC2F9C"/>
    <w:rsid w:val="00AC309E"/>
    <w:rsid w:val="00AC3826"/>
    <w:rsid w:val="00AC3EFF"/>
    <w:rsid w:val="00AC45BA"/>
    <w:rsid w:val="00AC4617"/>
    <w:rsid w:val="00AC4DE8"/>
    <w:rsid w:val="00AC4F7E"/>
    <w:rsid w:val="00AC50B6"/>
    <w:rsid w:val="00AC5434"/>
    <w:rsid w:val="00AC56B7"/>
    <w:rsid w:val="00AC5A46"/>
    <w:rsid w:val="00AC5DE9"/>
    <w:rsid w:val="00AC6346"/>
    <w:rsid w:val="00AC65AA"/>
    <w:rsid w:val="00AC6A06"/>
    <w:rsid w:val="00AC77B0"/>
    <w:rsid w:val="00AC7B97"/>
    <w:rsid w:val="00AC7C43"/>
    <w:rsid w:val="00AD042C"/>
    <w:rsid w:val="00AD0F30"/>
    <w:rsid w:val="00AD15E0"/>
    <w:rsid w:val="00AD18F9"/>
    <w:rsid w:val="00AD1E06"/>
    <w:rsid w:val="00AD1F3A"/>
    <w:rsid w:val="00AD1F41"/>
    <w:rsid w:val="00AD2090"/>
    <w:rsid w:val="00AD2448"/>
    <w:rsid w:val="00AD28BC"/>
    <w:rsid w:val="00AD2EC9"/>
    <w:rsid w:val="00AD2F55"/>
    <w:rsid w:val="00AD370C"/>
    <w:rsid w:val="00AD43BD"/>
    <w:rsid w:val="00AD48BB"/>
    <w:rsid w:val="00AD4AD6"/>
    <w:rsid w:val="00AD5AF1"/>
    <w:rsid w:val="00AD5D99"/>
    <w:rsid w:val="00AD6316"/>
    <w:rsid w:val="00AD65CD"/>
    <w:rsid w:val="00AD66B5"/>
    <w:rsid w:val="00AD743B"/>
    <w:rsid w:val="00AE0492"/>
    <w:rsid w:val="00AE07B5"/>
    <w:rsid w:val="00AE18D5"/>
    <w:rsid w:val="00AE26E7"/>
    <w:rsid w:val="00AE27B1"/>
    <w:rsid w:val="00AE281B"/>
    <w:rsid w:val="00AE2FE6"/>
    <w:rsid w:val="00AE3DC4"/>
    <w:rsid w:val="00AE4585"/>
    <w:rsid w:val="00AE45DB"/>
    <w:rsid w:val="00AE4819"/>
    <w:rsid w:val="00AE4B07"/>
    <w:rsid w:val="00AE546C"/>
    <w:rsid w:val="00AE67F7"/>
    <w:rsid w:val="00AE6C84"/>
    <w:rsid w:val="00AE6EA9"/>
    <w:rsid w:val="00AE6F5F"/>
    <w:rsid w:val="00AE7E91"/>
    <w:rsid w:val="00AE7F1F"/>
    <w:rsid w:val="00AF0034"/>
    <w:rsid w:val="00AF0113"/>
    <w:rsid w:val="00AF1159"/>
    <w:rsid w:val="00AF156F"/>
    <w:rsid w:val="00AF1B03"/>
    <w:rsid w:val="00AF2340"/>
    <w:rsid w:val="00AF2575"/>
    <w:rsid w:val="00AF2C08"/>
    <w:rsid w:val="00AF2EAD"/>
    <w:rsid w:val="00AF320B"/>
    <w:rsid w:val="00AF42BB"/>
    <w:rsid w:val="00AF4BDE"/>
    <w:rsid w:val="00AF5032"/>
    <w:rsid w:val="00AF5780"/>
    <w:rsid w:val="00AF5801"/>
    <w:rsid w:val="00AF5EF6"/>
    <w:rsid w:val="00AF64FB"/>
    <w:rsid w:val="00AF6C24"/>
    <w:rsid w:val="00AF7575"/>
    <w:rsid w:val="00AF7949"/>
    <w:rsid w:val="00AF7A0B"/>
    <w:rsid w:val="00AF7B90"/>
    <w:rsid w:val="00B01153"/>
    <w:rsid w:val="00B01348"/>
    <w:rsid w:val="00B0168D"/>
    <w:rsid w:val="00B018E7"/>
    <w:rsid w:val="00B01EF8"/>
    <w:rsid w:val="00B020EB"/>
    <w:rsid w:val="00B0244B"/>
    <w:rsid w:val="00B027B1"/>
    <w:rsid w:val="00B027CF"/>
    <w:rsid w:val="00B02D12"/>
    <w:rsid w:val="00B031BD"/>
    <w:rsid w:val="00B03E19"/>
    <w:rsid w:val="00B040E3"/>
    <w:rsid w:val="00B04104"/>
    <w:rsid w:val="00B045AD"/>
    <w:rsid w:val="00B04F9A"/>
    <w:rsid w:val="00B057A7"/>
    <w:rsid w:val="00B0677A"/>
    <w:rsid w:val="00B06D88"/>
    <w:rsid w:val="00B073C8"/>
    <w:rsid w:val="00B10086"/>
    <w:rsid w:val="00B107AE"/>
    <w:rsid w:val="00B109D3"/>
    <w:rsid w:val="00B11130"/>
    <w:rsid w:val="00B1168D"/>
    <w:rsid w:val="00B117F2"/>
    <w:rsid w:val="00B11DDC"/>
    <w:rsid w:val="00B11F86"/>
    <w:rsid w:val="00B122CA"/>
    <w:rsid w:val="00B12535"/>
    <w:rsid w:val="00B125BE"/>
    <w:rsid w:val="00B12B0B"/>
    <w:rsid w:val="00B1312B"/>
    <w:rsid w:val="00B13AD8"/>
    <w:rsid w:val="00B1458C"/>
    <w:rsid w:val="00B145E9"/>
    <w:rsid w:val="00B14AC4"/>
    <w:rsid w:val="00B14E77"/>
    <w:rsid w:val="00B1579E"/>
    <w:rsid w:val="00B15F43"/>
    <w:rsid w:val="00B162E4"/>
    <w:rsid w:val="00B166C6"/>
    <w:rsid w:val="00B172FD"/>
    <w:rsid w:val="00B17371"/>
    <w:rsid w:val="00B1748C"/>
    <w:rsid w:val="00B17BDF"/>
    <w:rsid w:val="00B20602"/>
    <w:rsid w:val="00B20BC5"/>
    <w:rsid w:val="00B2226C"/>
    <w:rsid w:val="00B2247C"/>
    <w:rsid w:val="00B22658"/>
    <w:rsid w:val="00B2286E"/>
    <w:rsid w:val="00B23010"/>
    <w:rsid w:val="00B240D0"/>
    <w:rsid w:val="00B2496E"/>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36E1F"/>
    <w:rsid w:val="00B36E7F"/>
    <w:rsid w:val="00B403B0"/>
    <w:rsid w:val="00B40B8E"/>
    <w:rsid w:val="00B40B99"/>
    <w:rsid w:val="00B41D98"/>
    <w:rsid w:val="00B41F2A"/>
    <w:rsid w:val="00B422AF"/>
    <w:rsid w:val="00B424CE"/>
    <w:rsid w:val="00B4296F"/>
    <w:rsid w:val="00B4329E"/>
    <w:rsid w:val="00B43884"/>
    <w:rsid w:val="00B444BC"/>
    <w:rsid w:val="00B44C49"/>
    <w:rsid w:val="00B44CCA"/>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02B"/>
    <w:rsid w:val="00B558AC"/>
    <w:rsid w:val="00B55BF1"/>
    <w:rsid w:val="00B57D62"/>
    <w:rsid w:val="00B57E2A"/>
    <w:rsid w:val="00B57FE5"/>
    <w:rsid w:val="00B600B2"/>
    <w:rsid w:val="00B61C6C"/>
    <w:rsid w:val="00B626DA"/>
    <w:rsid w:val="00B628F9"/>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0FF8"/>
    <w:rsid w:val="00B7136F"/>
    <w:rsid w:val="00B71D0B"/>
    <w:rsid w:val="00B72298"/>
    <w:rsid w:val="00B72EFD"/>
    <w:rsid w:val="00B7314B"/>
    <w:rsid w:val="00B74B16"/>
    <w:rsid w:val="00B74E84"/>
    <w:rsid w:val="00B75029"/>
    <w:rsid w:val="00B7536D"/>
    <w:rsid w:val="00B757A5"/>
    <w:rsid w:val="00B76130"/>
    <w:rsid w:val="00B76548"/>
    <w:rsid w:val="00B76607"/>
    <w:rsid w:val="00B775DF"/>
    <w:rsid w:val="00B77A3F"/>
    <w:rsid w:val="00B77C4F"/>
    <w:rsid w:val="00B8014D"/>
    <w:rsid w:val="00B80592"/>
    <w:rsid w:val="00B807F8"/>
    <w:rsid w:val="00B80AEA"/>
    <w:rsid w:val="00B813B7"/>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80D"/>
    <w:rsid w:val="00B90BE6"/>
    <w:rsid w:val="00B90BF5"/>
    <w:rsid w:val="00B91454"/>
    <w:rsid w:val="00B91B9B"/>
    <w:rsid w:val="00B92710"/>
    <w:rsid w:val="00B931AC"/>
    <w:rsid w:val="00B93790"/>
    <w:rsid w:val="00B93B76"/>
    <w:rsid w:val="00B93C07"/>
    <w:rsid w:val="00B94045"/>
    <w:rsid w:val="00B947F1"/>
    <w:rsid w:val="00B94C04"/>
    <w:rsid w:val="00B94EB1"/>
    <w:rsid w:val="00B955DF"/>
    <w:rsid w:val="00B95FBB"/>
    <w:rsid w:val="00B9650D"/>
    <w:rsid w:val="00B966F1"/>
    <w:rsid w:val="00B97192"/>
    <w:rsid w:val="00B97419"/>
    <w:rsid w:val="00B974F8"/>
    <w:rsid w:val="00B97883"/>
    <w:rsid w:val="00B97A0D"/>
    <w:rsid w:val="00BA11A9"/>
    <w:rsid w:val="00BA1C82"/>
    <w:rsid w:val="00BA2445"/>
    <w:rsid w:val="00BA2582"/>
    <w:rsid w:val="00BA2714"/>
    <w:rsid w:val="00BA35C1"/>
    <w:rsid w:val="00BA4957"/>
    <w:rsid w:val="00BA5910"/>
    <w:rsid w:val="00BA7149"/>
    <w:rsid w:val="00BA723D"/>
    <w:rsid w:val="00BA7298"/>
    <w:rsid w:val="00BA76B6"/>
    <w:rsid w:val="00BB031F"/>
    <w:rsid w:val="00BB13AD"/>
    <w:rsid w:val="00BB1DB6"/>
    <w:rsid w:val="00BB1EE1"/>
    <w:rsid w:val="00BB2364"/>
    <w:rsid w:val="00BB35EE"/>
    <w:rsid w:val="00BB3823"/>
    <w:rsid w:val="00BB3883"/>
    <w:rsid w:val="00BB3C9D"/>
    <w:rsid w:val="00BB46DF"/>
    <w:rsid w:val="00BB4778"/>
    <w:rsid w:val="00BB499D"/>
    <w:rsid w:val="00BB4D21"/>
    <w:rsid w:val="00BB57A0"/>
    <w:rsid w:val="00BB5DCD"/>
    <w:rsid w:val="00BB61E7"/>
    <w:rsid w:val="00BB79B4"/>
    <w:rsid w:val="00BC0183"/>
    <w:rsid w:val="00BC0A60"/>
    <w:rsid w:val="00BC1BB3"/>
    <w:rsid w:val="00BC224A"/>
    <w:rsid w:val="00BC22E3"/>
    <w:rsid w:val="00BC2873"/>
    <w:rsid w:val="00BC2A68"/>
    <w:rsid w:val="00BC2A6E"/>
    <w:rsid w:val="00BC2A90"/>
    <w:rsid w:val="00BC2EF6"/>
    <w:rsid w:val="00BC3A8A"/>
    <w:rsid w:val="00BC3F7E"/>
    <w:rsid w:val="00BC45B2"/>
    <w:rsid w:val="00BC4729"/>
    <w:rsid w:val="00BC515B"/>
    <w:rsid w:val="00BC5979"/>
    <w:rsid w:val="00BC6735"/>
    <w:rsid w:val="00BD0542"/>
    <w:rsid w:val="00BD05CA"/>
    <w:rsid w:val="00BD0F19"/>
    <w:rsid w:val="00BD1606"/>
    <w:rsid w:val="00BD167D"/>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226"/>
    <w:rsid w:val="00BE48D7"/>
    <w:rsid w:val="00BE53F7"/>
    <w:rsid w:val="00BE6432"/>
    <w:rsid w:val="00BE6516"/>
    <w:rsid w:val="00BE6C6B"/>
    <w:rsid w:val="00BE6CA4"/>
    <w:rsid w:val="00BE78FC"/>
    <w:rsid w:val="00BE7A84"/>
    <w:rsid w:val="00BE7E7B"/>
    <w:rsid w:val="00BF047C"/>
    <w:rsid w:val="00BF04BB"/>
    <w:rsid w:val="00BF08F5"/>
    <w:rsid w:val="00BF198B"/>
    <w:rsid w:val="00BF1CFC"/>
    <w:rsid w:val="00BF242E"/>
    <w:rsid w:val="00BF26E9"/>
    <w:rsid w:val="00BF2E72"/>
    <w:rsid w:val="00BF402A"/>
    <w:rsid w:val="00BF4087"/>
    <w:rsid w:val="00BF49C6"/>
    <w:rsid w:val="00BF4C9B"/>
    <w:rsid w:val="00BF520E"/>
    <w:rsid w:val="00BF5514"/>
    <w:rsid w:val="00BF6B76"/>
    <w:rsid w:val="00BF6E8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1597"/>
    <w:rsid w:val="00C125A7"/>
    <w:rsid w:val="00C12D95"/>
    <w:rsid w:val="00C12EE5"/>
    <w:rsid w:val="00C13E34"/>
    <w:rsid w:val="00C1421C"/>
    <w:rsid w:val="00C14A55"/>
    <w:rsid w:val="00C14A98"/>
    <w:rsid w:val="00C14B05"/>
    <w:rsid w:val="00C152A8"/>
    <w:rsid w:val="00C15C58"/>
    <w:rsid w:val="00C162C5"/>
    <w:rsid w:val="00C16DE2"/>
    <w:rsid w:val="00C16E42"/>
    <w:rsid w:val="00C171C5"/>
    <w:rsid w:val="00C17639"/>
    <w:rsid w:val="00C20432"/>
    <w:rsid w:val="00C2054E"/>
    <w:rsid w:val="00C2059F"/>
    <w:rsid w:val="00C20835"/>
    <w:rsid w:val="00C20CE9"/>
    <w:rsid w:val="00C20FE9"/>
    <w:rsid w:val="00C2154E"/>
    <w:rsid w:val="00C22D67"/>
    <w:rsid w:val="00C2339E"/>
    <w:rsid w:val="00C23560"/>
    <w:rsid w:val="00C236F0"/>
    <w:rsid w:val="00C23BA1"/>
    <w:rsid w:val="00C24971"/>
    <w:rsid w:val="00C25439"/>
    <w:rsid w:val="00C266A8"/>
    <w:rsid w:val="00C26DD8"/>
    <w:rsid w:val="00C27064"/>
    <w:rsid w:val="00C2731F"/>
    <w:rsid w:val="00C30735"/>
    <w:rsid w:val="00C30DCA"/>
    <w:rsid w:val="00C32263"/>
    <w:rsid w:val="00C32EBD"/>
    <w:rsid w:val="00C3378D"/>
    <w:rsid w:val="00C34458"/>
    <w:rsid w:val="00C34D8B"/>
    <w:rsid w:val="00C34EC6"/>
    <w:rsid w:val="00C350D4"/>
    <w:rsid w:val="00C355C2"/>
    <w:rsid w:val="00C36ABA"/>
    <w:rsid w:val="00C37D77"/>
    <w:rsid w:val="00C40542"/>
    <w:rsid w:val="00C40603"/>
    <w:rsid w:val="00C40977"/>
    <w:rsid w:val="00C4098D"/>
    <w:rsid w:val="00C40C5C"/>
    <w:rsid w:val="00C416A1"/>
    <w:rsid w:val="00C41784"/>
    <w:rsid w:val="00C41B10"/>
    <w:rsid w:val="00C41F05"/>
    <w:rsid w:val="00C421C2"/>
    <w:rsid w:val="00C423FC"/>
    <w:rsid w:val="00C43937"/>
    <w:rsid w:val="00C43D02"/>
    <w:rsid w:val="00C441CD"/>
    <w:rsid w:val="00C45C4C"/>
    <w:rsid w:val="00C462BA"/>
    <w:rsid w:val="00C4630A"/>
    <w:rsid w:val="00C46B8D"/>
    <w:rsid w:val="00C4700C"/>
    <w:rsid w:val="00C507F4"/>
    <w:rsid w:val="00C51BDD"/>
    <w:rsid w:val="00C524BC"/>
    <w:rsid w:val="00C52B72"/>
    <w:rsid w:val="00C53506"/>
    <w:rsid w:val="00C5359C"/>
    <w:rsid w:val="00C536F2"/>
    <w:rsid w:val="00C53A72"/>
    <w:rsid w:val="00C53C4A"/>
    <w:rsid w:val="00C54DDD"/>
    <w:rsid w:val="00C550F0"/>
    <w:rsid w:val="00C56191"/>
    <w:rsid w:val="00C563FC"/>
    <w:rsid w:val="00C569C1"/>
    <w:rsid w:val="00C56E89"/>
    <w:rsid w:val="00C574EA"/>
    <w:rsid w:val="00C57DE6"/>
    <w:rsid w:val="00C601B1"/>
    <w:rsid w:val="00C60819"/>
    <w:rsid w:val="00C60F50"/>
    <w:rsid w:val="00C6151D"/>
    <w:rsid w:val="00C61F59"/>
    <w:rsid w:val="00C62F41"/>
    <w:rsid w:val="00C6338C"/>
    <w:rsid w:val="00C63735"/>
    <w:rsid w:val="00C639A2"/>
    <w:rsid w:val="00C64972"/>
    <w:rsid w:val="00C649F1"/>
    <w:rsid w:val="00C65074"/>
    <w:rsid w:val="00C66C21"/>
    <w:rsid w:val="00C673CF"/>
    <w:rsid w:val="00C70810"/>
    <w:rsid w:val="00C70BE9"/>
    <w:rsid w:val="00C71401"/>
    <w:rsid w:val="00C71888"/>
    <w:rsid w:val="00C724A7"/>
    <w:rsid w:val="00C72FC7"/>
    <w:rsid w:val="00C73084"/>
    <w:rsid w:val="00C733DB"/>
    <w:rsid w:val="00C73D3B"/>
    <w:rsid w:val="00C743E6"/>
    <w:rsid w:val="00C748B8"/>
    <w:rsid w:val="00C75A16"/>
    <w:rsid w:val="00C75EC5"/>
    <w:rsid w:val="00C765CD"/>
    <w:rsid w:val="00C7703A"/>
    <w:rsid w:val="00C7788E"/>
    <w:rsid w:val="00C779D8"/>
    <w:rsid w:val="00C800A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3788"/>
    <w:rsid w:val="00CA3BCE"/>
    <w:rsid w:val="00CA40D9"/>
    <w:rsid w:val="00CA4659"/>
    <w:rsid w:val="00CA4FFF"/>
    <w:rsid w:val="00CA5319"/>
    <w:rsid w:val="00CA538C"/>
    <w:rsid w:val="00CA574E"/>
    <w:rsid w:val="00CA5C7C"/>
    <w:rsid w:val="00CA5F76"/>
    <w:rsid w:val="00CA6B3E"/>
    <w:rsid w:val="00CA6DD3"/>
    <w:rsid w:val="00CA7AC5"/>
    <w:rsid w:val="00CA7F00"/>
    <w:rsid w:val="00CB05C2"/>
    <w:rsid w:val="00CB0700"/>
    <w:rsid w:val="00CB0D34"/>
    <w:rsid w:val="00CB14A3"/>
    <w:rsid w:val="00CB1836"/>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0E4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B78"/>
    <w:rsid w:val="00CC7872"/>
    <w:rsid w:val="00CC7BDB"/>
    <w:rsid w:val="00CD0199"/>
    <w:rsid w:val="00CD0754"/>
    <w:rsid w:val="00CD22CF"/>
    <w:rsid w:val="00CD24DA"/>
    <w:rsid w:val="00CD2DE8"/>
    <w:rsid w:val="00CD39AB"/>
    <w:rsid w:val="00CD3AEA"/>
    <w:rsid w:val="00CD3DDA"/>
    <w:rsid w:val="00CD4055"/>
    <w:rsid w:val="00CD4BF1"/>
    <w:rsid w:val="00CD522C"/>
    <w:rsid w:val="00CD53BE"/>
    <w:rsid w:val="00CD5C5E"/>
    <w:rsid w:val="00CD5EA2"/>
    <w:rsid w:val="00CD5F74"/>
    <w:rsid w:val="00CD6029"/>
    <w:rsid w:val="00CD6357"/>
    <w:rsid w:val="00CD6F5D"/>
    <w:rsid w:val="00CD6FCD"/>
    <w:rsid w:val="00CD77B4"/>
    <w:rsid w:val="00CE017F"/>
    <w:rsid w:val="00CE094D"/>
    <w:rsid w:val="00CE0EA7"/>
    <w:rsid w:val="00CE0F74"/>
    <w:rsid w:val="00CE100B"/>
    <w:rsid w:val="00CE128B"/>
    <w:rsid w:val="00CE14A0"/>
    <w:rsid w:val="00CE1965"/>
    <w:rsid w:val="00CE1C3C"/>
    <w:rsid w:val="00CE2537"/>
    <w:rsid w:val="00CE2884"/>
    <w:rsid w:val="00CE2E87"/>
    <w:rsid w:val="00CE343F"/>
    <w:rsid w:val="00CE34BD"/>
    <w:rsid w:val="00CE37E4"/>
    <w:rsid w:val="00CE3CAA"/>
    <w:rsid w:val="00CE3F1E"/>
    <w:rsid w:val="00CE495A"/>
    <w:rsid w:val="00CE4ED8"/>
    <w:rsid w:val="00CE577F"/>
    <w:rsid w:val="00CE5CFC"/>
    <w:rsid w:val="00CE675D"/>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5C1D"/>
    <w:rsid w:val="00CF5F5C"/>
    <w:rsid w:val="00CF6421"/>
    <w:rsid w:val="00CF7515"/>
    <w:rsid w:val="00CF7781"/>
    <w:rsid w:val="00CF78D7"/>
    <w:rsid w:val="00D001B5"/>
    <w:rsid w:val="00D00664"/>
    <w:rsid w:val="00D00A64"/>
    <w:rsid w:val="00D00B6E"/>
    <w:rsid w:val="00D014AE"/>
    <w:rsid w:val="00D01D8E"/>
    <w:rsid w:val="00D02216"/>
    <w:rsid w:val="00D023BF"/>
    <w:rsid w:val="00D0320A"/>
    <w:rsid w:val="00D034AE"/>
    <w:rsid w:val="00D03D86"/>
    <w:rsid w:val="00D040FC"/>
    <w:rsid w:val="00D041DB"/>
    <w:rsid w:val="00D05605"/>
    <w:rsid w:val="00D060F4"/>
    <w:rsid w:val="00D07B90"/>
    <w:rsid w:val="00D1043E"/>
    <w:rsid w:val="00D106FF"/>
    <w:rsid w:val="00D10920"/>
    <w:rsid w:val="00D10BB0"/>
    <w:rsid w:val="00D10C69"/>
    <w:rsid w:val="00D11A5A"/>
    <w:rsid w:val="00D12C93"/>
    <w:rsid w:val="00D13B45"/>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1E34"/>
    <w:rsid w:val="00D22638"/>
    <w:rsid w:val="00D22B05"/>
    <w:rsid w:val="00D23C5B"/>
    <w:rsid w:val="00D2486D"/>
    <w:rsid w:val="00D24B37"/>
    <w:rsid w:val="00D253F8"/>
    <w:rsid w:val="00D255A8"/>
    <w:rsid w:val="00D25733"/>
    <w:rsid w:val="00D25C2D"/>
    <w:rsid w:val="00D25C61"/>
    <w:rsid w:val="00D25D8E"/>
    <w:rsid w:val="00D260CC"/>
    <w:rsid w:val="00D26144"/>
    <w:rsid w:val="00D27097"/>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BAD"/>
    <w:rsid w:val="00D37DF9"/>
    <w:rsid w:val="00D4102F"/>
    <w:rsid w:val="00D422A1"/>
    <w:rsid w:val="00D43343"/>
    <w:rsid w:val="00D43A22"/>
    <w:rsid w:val="00D440CC"/>
    <w:rsid w:val="00D44121"/>
    <w:rsid w:val="00D44420"/>
    <w:rsid w:val="00D446DF"/>
    <w:rsid w:val="00D4474E"/>
    <w:rsid w:val="00D44C70"/>
    <w:rsid w:val="00D4518A"/>
    <w:rsid w:val="00D4624B"/>
    <w:rsid w:val="00D46933"/>
    <w:rsid w:val="00D46DA3"/>
    <w:rsid w:val="00D46EDF"/>
    <w:rsid w:val="00D46EFB"/>
    <w:rsid w:val="00D476E8"/>
    <w:rsid w:val="00D47997"/>
    <w:rsid w:val="00D47B4D"/>
    <w:rsid w:val="00D47E63"/>
    <w:rsid w:val="00D5022C"/>
    <w:rsid w:val="00D50409"/>
    <w:rsid w:val="00D50504"/>
    <w:rsid w:val="00D50AE3"/>
    <w:rsid w:val="00D50C8F"/>
    <w:rsid w:val="00D511C9"/>
    <w:rsid w:val="00D51347"/>
    <w:rsid w:val="00D51725"/>
    <w:rsid w:val="00D51979"/>
    <w:rsid w:val="00D526C7"/>
    <w:rsid w:val="00D52767"/>
    <w:rsid w:val="00D52C64"/>
    <w:rsid w:val="00D53435"/>
    <w:rsid w:val="00D53E8C"/>
    <w:rsid w:val="00D53FB7"/>
    <w:rsid w:val="00D5480B"/>
    <w:rsid w:val="00D54AF1"/>
    <w:rsid w:val="00D55B77"/>
    <w:rsid w:val="00D55E2A"/>
    <w:rsid w:val="00D57CB6"/>
    <w:rsid w:val="00D60074"/>
    <w:rsid w:val="00D60251"/>
    <w:rsid w:val="00D603BC"/>
    <w:rsid w:val="00D60F4A"/>
    <w:rsid w:val="00D611EE"/>
    <w:rsid w:val="00D61554"/>
    <w:rsid w:val="00D61DE5"/>
    <w:rsid w:val="00D62461"/>
    <w:rsid w:val="00D62548"/>
    <w:rsid w:val="00D62A02"/>
    <w:rsid w:val="00D62ABE"/>
    <w:rsid w:val="00D64204"/>
    <w:rsid w:val="00D642C4"/>
    <w:rsid w:val="00D64B30"/>
    <w:rsid w:val="00D6540E"/>
    <w:rsid w:val="00D65AEB"/>
    <w:rsid w:val="00D66DEF"/>
    <w:rsid w:val="00D67464"/>
    <w:rsid w:val="00D67B93"/>
    <w:rsid w:val="00D71370"/>
    <w:rsid w:val="00D71480"/>
    <w:rsid w:val="00D7177B"/>
    <w:rsid w:val="00D7223A"/>
    <w:rsid w:val="00D72689"/>
    <w:rsid w:val="00D7271E"/>
    <w:rsid w:val="00D72A7D"/>
    <w:rsid w:val="00D72E97"/>
    <w:rsid w:val="00D730A4"/>
    <w:rsid w:val="00D7362B"/>
    <w:rsid w:val="00D7388B"/>
    <w:rsid w:val="00D73F30"/>
    <w:rsid w:val="00D73FD7"/>
    <w:rsid w:val="00D748BB"/>
    <w:rsid w:val="00D74944"/>
    <w:rsid w:val="00D75113"/>
    <w:rsid w:val="00D7584A"/>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5B"/>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2D3"/>
    <w:rsid w:val="00DA3DCE"/>
    <w:rsid w:val="00DA4230"/>
    <w:rsid w:val="00DA4519"/>
    <w:rsid w:val="00DA4CD1"/>
    <w:rsid w:val="00DA4F2C"/>
    <w:rsid w:val="00DA5165"/>
    <w:rsid w:val="00DA563C"/>
    <w:rsid w:val="00DA58C3"/>
    <w:rsid w:val="00DA6336"/>
    <w:rsid w:val="00DA6C7E"/>
    <w:rsid w:val="00DA7E3E"/>
    <w:rsid w:val="00DB07A9"/>
    <w:rsid w:val="00DB0910"/>
    <w:rsid w:val="00DB0AA3"/>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10B"/>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AC6"/>
    <w:rsid w:val="00DC5D75"/>
    <w:rsid w:val="00DC70DE"/>
    <w:rsid w:val="00DC7579"/>
    <w:rsid w:val="00DC79CF"/>
    <w:rsid w:val="00DC7B79"/>
    <w:rsid w:val="00DC7F94"/>
    <w:rsid w:val="00DD022B"/>
    <w:rsid w:val="00DD0A94"/>
    <w:rsid w:val="00DD0D57"/>
    <w:rsid w:val="00DD15A9"/>
    <w:rsid w:val="00DD1CC3"/>
    <w:rsid w:val="00DD1F1E"/>
    <w:rsid w:val="00DD2246"/>
    <w:rsid w:val="00DD242C"/>
    <w:rsid w:val="00DD298D"/>
    <w:rsid w:val="00DD2B60"/>
    <w:rsid w:val="00DD2BC1"/>
    <w:rsid w:val="00DD3673"/>
    <w:rsid w:val="00DD3ACD"/>
    <w:rsid w:val="00DD43FB"/>
    <w:rsid w:val="00DD5205"/>
    <w:rsid w:val="00DD589B"/>
    <w:rsid w:val="00DD58C9"/>
    <w:rsid w:val="00DD5F58"/>
    <w:rsid w:val="00DD642E"/>
    <w:rsid w:val="00DD684E"/>
    <w:rsid w:val="00DD6881"/>
    <w:rsid w:val="00DD7161"/>
    <w:rsid w:val="00DD72E4"/>
    <w:rsid w:val="00DD739D"/>
    <w:rsid w:val="00DD777D"/>
    <w:rsid w:val="00DE0088"/>
    <w:rsid w:val="00DE0132"/>
    <w:rsid w:val="00DE05A4"/>
    <w:rsid w:val="00DE0781"/>
    <w:rsid w:val="00DE121A"/>
    <w:rsid w:val="00DE143F"/>
    <w:rsid w:val="00DE1643"/>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9FC"/>
    <w:rsid w:val="00DF1D8C"/>
    <w:rsid w:val="00DF280F"/>
    <w:rsid w:val="00DF2858"/>
    <w:rsid w:val="00DF2862"/>
    <w:rsid w:val="00DF2D90"/>
    <w:rsid w:val="00DF2DC0"/>
    <w:rsid w:val="00DF306F"/>
    <w:rsid w:val="00DF3808"/>
    <w:rsid w:val="00DF3AE3"/>
    <w:rsid w:val="00DF4780"/>
    <w:rsid w:val="00DF54B5"/>
    <w:rsid w:val="00DF55D1"/>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2A1"/>
    <w:rsid w:val="00E044F7"/>
    <w:rsid w:val="00E0504C"/>
    <w:rsid w:val="00E07349"/>
    <w:rsid w:val="00E0755D"/>
    <w:rsid w:val="00E10CC9"/>
    <w:rsid w:val="00E110F8"/>
    <w:rsid w:val="00E11FEE"/>
    <w:rsid w:val="00E120FD"/>
    <w:rsid w:val="00E12B9D"/>
    <w:rsid w:val="00E13B19"/>
    <w:rsid w:val="00E14FC1"/>
    <w:rsid w:val="00E15A4A"/>
    <w:rsid w:val="00E15BE0"/>
    <w:rsid w:val="00E15C58"/>
    <w:rsid w:val="00E15F30"/>
    <w:rsid w:val="00E16208"/>
    <w:rsid w:val="00E16513"/>
    <w:rsid w:val="00E16B06"/>
    <w:rsid w:val="00E17435"/>
    <w:rsid w:val="00E174C5"/>
    <w:rsid w:val="00E1761A"/>
    <w:rsid w:val="00E17EFF"/>
    <w:rsid w:val="00E200E4"/>
    <w:rsid w:val="00E2026D"/>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65DC"/>
    <w:rsid w:val="00E27E55"/>
    <w:rsid w:val="00E27EEF"/>
    <w:rsid w:val="00E30676"/>
    <w:rsid w:val="00E309E9"/>
    <w:rsid w:val="00E30B7B"/>
    <w:rsid w:val="00E314FE"/>
    <w:rsid w:val="00E31FA6"/>
    <w:rsid w:val="00E3275E"/>
    <w:rsid w:val="00E328E4"/>
    <w:rsid w:val="00E32955"/>
    <w:rsid w:val="00E32ADE"/>
    <w:rsid w:val="00E32AF2"/>
    <w:rsid w:val="00E32EC8"/>
    <w:rsid w:val="00E33726"/>
    <w:rsid w:val="00E33D93"/>
    <w:rsid w:val="00E33DBF"/>
    <w:rsid w:val="00E33E6D"/>
    <w:rsid w:val="00E3421B"/>
    <w:rsid w:val="00E34344"/>
    <w:rsid w:val="00E346B1"/>
    <w:rsid w:val="00E34897"/>
    <w:rsid w:val="00E3490E"/>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35C5"/>
    <w:rsid w:val="00E44599"/>
    <w:rsid w:val="00E44686"/>
    <w:rsid w:val="00E463ED"/>
    <w:rsid w:val="00E468BF"/>
    <w:rsid w:val="00E46C91"/>
    <w:rsid w:val="00E4702B"/>
    <w:rsid w:val="00E4735C"/>
    <w:rsid w:val="00E475D2"/>
    <w:rsid w:val="00E4783B"/>
    <w:rsid w:val="00E47C5C"/>
    <w:rsid w:val="00E47CD8"/>
    <w:rsid w:val="00E47DF2"/>
    <w:rsid w:val="00E47E04"/>
    <w:rsid w:val="00E47F88"/>
    <w:rsid w:val="00E501C2"/>
    <w:rsid w:val="00E50780"/>
    <w:rsid w:val="00E50CDB"/>
    <w:rsid w:val="00E518FF"/>
    <w:rsid w:val="00E5222F"/>
    <w:rsid w:val="00E5239F"/>
    <w:rsid w:val="00E52DD5"/>
    <w:rsid w:val="00E53410"/>
    <w:rsid w:val="00E53498"/>
    <w:rsid w:val="00E53A1A"/>
    <w:rsid w:val="00E5460E"/>
    <w:rsid w:val="00E5559D"/>
    <w:rsid w:val="00E55C0B"/>
    <w:rsid w:val="00E5626A"/>
    <w:rsid w:val="00E5676C"/>
    <w:rsid w:val="00E56E8D"/>
    <w:rsid w:val="00E56EE0"/>
    <w:rsid w:val="00E573F8"/>
    <w:rsid w:val="00E6045D"/>
    <w:rsid w:val="00E612B9"/>
    <w:rsid w:val="00E6162E"/>
    <w:rsid w:val="00E61783"/>
    <w:rsid w:val="00E61932"/>
    <w:rsid w:val="00E62222"/>
    <w:rsid w:val="00E6300A"/>
    <w:rsid w:val="00E6340C"/>
    <w:rsid w:val="00E6350C"/>
    <w:rsid w:val="00E636BB"/>
    <w:rsid w:val="00E63C21"/>
    <w:rsid w:val="00E63CFD"/>
    <w:rsid w:val="00E64308"/>
    <w:rsid w:val="00E64F7C"/>
    <w:rsid w:val="00E650AB"/>
    <w:rsid w:val="00E6578C"/>
    <w:rsid w:val="00E65D1E"/>
    <w:rsid w:val="00E65DF3"/>
    <w:rsid w:val="00E65E3A"/>
    <w:rsid w:val="00E66083"/>
    <w:rsid w:val="00E67254"/>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26"/>
    <w:rsid w:val="00E73A3B"/>
    <w:rsid w:val="00E7586C"/>
    <w:rsid w:val="00E76B3A"/>
    <w:rsid w:val="00E76BC6"/>
    <w:rsid w:val="00E80488"/>
    <w:rsid w:val="00E808C7"/>
    <w:rsid w:val="00E816E0"/>
    <w:rsid w:val="00E81912"/>
    <w:rsid w:val="00E82955"/>
    <w:rsid w:val="00E832F8"/>
    <w:rsid w:val="00E8383B"/>
    <w:rsid w:val="00E838E2"/>
    <w:rsid w:val="00E839A1"/>
    <w:rsid w:val="00E844A0"/>
    <w:rsid w:val="00E84715"/>
    <w:rsid w:val="00E84813"/>
    <w:rsid w:val="00E848B6"/>
    <w:rsid w:val="00E84EE1"/>
    <w:rsid w:val="00E857BB"/>
    <w:rsid w:val="00E8663E"/>
    <w:rsid w:val="00E8666F"/>
    <w:rsid w:val="00E86E4F"/>
    <w:rsid w:val="00E87175"/>
    <w:rsid w:val="00E87645"/>
    <w:rsid w:val="00E915CC"/>
    <w:rsid w:val="00E9246E"/>
    <w:rsid w:val="00E92585"/>
    <w:rsid w:val="00E925FB"/>
    <w:rsid w:val="00E9369B"/>
    <w:rsid w:val="00E947D0"/>
    <w:rsid w:val="00E94F26"/>
    <w:rsid w:val="00E956AF"/>
    <w:rsid w:val="00E960BF"/>
    <w:rsid w:val="00E96568"/>
    <w:rsid w:val="00E96AC5"/>
    <w:rsid w:val="00E96BE8"/>
    <w:rsid w:val="00E96CDD"/>
    <w:rsid w:val="00E96EA4"/>
    <w:rsid w:val="00E978A4"/>
    <w:rsid w:val="00EA0ECA"/>
    <w:rsid w:val="00EA0F34"/>
    <w:rsid w:val="00EA1079"/>
    <w:rsid w:val="00EA131F"/>
    <w:rsid w:val="00EA15E9"/>
    <w:rsid w:val="00EA1D12"/>
    <w:rsid w:val="00EA1EE4"/>
    <w:rsid w:val="00EA23FF"/>
    <w:rsid w:val="00EA2934"/>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A6B"/>
    <w:rsid w:val="00EB1644"/>
    <w:rsid w:val="00EB1F03"/>
    <w:rsid w:val="00EB2127"/>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3D5"/>
    <w:rsid w:val="00EC04D8"/>
    <w:rsid w:val="00EC1280"/>
    <w:rsid w:val="00EC298C"/>
    <w:rsid w:val="00EC2C26"/>
    <w:rsid w:val="00EC3097"/>
    <w:rsid w:val="00EC3861"/>
    <w:rsid w:val="00EC509C"/>
    <w:rsid w:val="00EC5301"/>
    <w:rsid w:val="00EC5412"/>
    <w:rsid w:val="00EC5CA8"/>
    <w:rsid w:val="00EC64B5"/>
    <w:rsid w:val="00EC6C37"/>
    <w:rsid w:val="00EC6F60"/>
    <w:rsid w:val="00EC715C"/>
    <w:rsid w:val="00EC761D"/>
    <w:rsid w:val="00ED007B"/>
    <w:rsid w:val="00ED2644"/>
    <w:rsid w:val="00ED2D9C"/>
    <w:rsid w:val="00ED360F"/>
    <w:rsid w:val="00ED39B2"/>
    <w:rsid w:val="00ED3B38"/>
    <w:rsid w:val="00ED3EC5"/>
    <w:rsid w:val="00ED4566"/>
    <w:rsid w:val="00ED4E8E"/>
    <w:rsid w:val="00ED4F9F"/>
    <w:rsid w:val="00ED5205"/>
    <w:rsid w:val="00ED5486"/>
    <w:rsid w:val="00ED6990"/>
    <w:rsid w:val="00ED6B01"/>
    <w:rsid w:val="00ED72CB"/>
    <w:rsid w:val="00ED73CC"/>
    <w:rsid w:val="00ED7A08"/>
    <w:rsid w:val="00ED7BCD"/>
    <w:rsid w:val="00EE0888"/>
    <w:rsid w:val="00EE0CD9"/>
    <w:rsid w:val="00EE0FBD"/>
    <w:rsid w:val="00EE1C12"/>
    <w:rsid w:val="00EE1C1E"/>
    <w:rsid w:val="00EE1EE0"/>
    <w:rsid w:val="00EE2AB3"/>
    <w:rsid w:val="00EE2DE7"/>
    <w:rsid w:val="00EE3398"/>
    <w:rsid w:val="00EE3566"/>
    <w:rsid w:val="00EE371E"/>
    <w:rsid w:val="00EE4801"/>
    <w:rsid w:val="00EE4CD3"/>
    <w:rsid w:val="00EE50D3"/>
    <w:rsid w:val="00EE5AB7"/>
    <w:rsid w:val="00EE76EB"/>
    <w:rsid w:val="00EE77DC"/>
    <w:rsid w:val="00EE7A5A"/>
    <w:rsid w:val="00EE7AD7"/>
    <w:rsid w:val="00EE7F79"/>
    <w:rsid w:val="00EF06BF"/>
    <w:rsid w:val="00EF101D"/>
    <w:rsid w:val="00EF1C96"/>
    <w:rsid w:val="00EF1DAE"/>
    <w:rsid w:val="00EF2807"/>
    <w:rsid w:val="00EF332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741"/>
    <w:rsid w:val="00F01DBA"/>
    <w:rsid w:val="00F0219A"/>
    <w:rsid w:val="00F025F3"/>
    <w:rsid w:val="00F02ADE"/>
    <w:rsid w:val="00F03506"/>
    <w:rsid w:val="00F0389E"/>
    <w:rsid w:val="00F03AB4"/>
    <w:rsid w:val="00F03E22"/>
    <w:rsid w:val="00F043D1"/>
    <w:rsid w:val="00F045B2"/>
    <w:rsid w:val="00F04CB4"/>
    <w:rsid w:val="00F05007"/>
    <w:rsid w:val="00F05412"/>
    <w:rsid w:val="00F0553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AC3"/>
    <w:rsid w:val="00F14D7D"/>
    <w:rsid w:val="00F153F3"/>
    <w:rsid w:val="00F15864"/>
    <w:rsid w:val="00F15FC2"/>
    <w:rsid w:val="00F15FED"/>
    <w:rsid w:val="00F1614C"/>
    <w:rsid w:val="00F16FC1"/>
    <w:rsid w:val="00F17345"/>
    <w:rsid w:val="00F17AC9"/>
    <w:rsid w:val="00F17CC2"/>
    <w:rsid w:val="00F17CE9"/>
    <w:rsid w:val="00F212DD"/>
    <w:rsid w:val="00F218FF"/>
    <w:rsid w:val="00F2244C"/>
    <w:rsid w:val="00F22A3E"/>
    <w:rsid w:val="00F235BC"/>
    <w:rsid w:val="00F23722"/>
    <w:rsid w:val="00F23858"/>
    <w:rsid w:val="00F23A32"/>
    <w:rsid w:val="00F261E6"/>
    <w:rsid w:val="00F266B1"/>
    <w:rsid w:val="00F26CDA"/>
    <w:rsid w:val="00F27831"/>
    <w:rsid w:val="00F27ADA"/>
    <w:rsid w:val="00F30154"/>
    <w:rsid w:val="00F30B2E"/>
    <w:rsid w:val="00F310CE"/>
    <w:rsid w:val="00F31281"/>
    <w:rsid w:val="00F31AAA"/>
    <w:rsid w:val="00F31E00"/>
    <w:rsid w:val="00F327A8"/>
    <w:rsid w:val="00F32A4F"/>
    <w:rsid w:val="00F32AA4"/>
    <w:rsid w:val="00F33560"/>
    <w:rsid w:val="00F3460E"/>
    <w:rsid w:val="00F369F8"/>
    <w:rsid w:val="00F36C84"/>
    <w:rsid w:val="00F3712D"/>
    <w:rsid w:val="00F37384"/>
    <w:rsid w:val="00F40701"/>
    <w:rsid w:val="00F407CB"/>
    <w:rsid w:val="00F408A1"/>
    <w:rsid w:val="00F408E3"/>
    <w:rsid w:val="00F40912"/>
    <w:rsid w:val="00F413DE"/>
    <w:rsid w:val="00F41917"/>
    <w:rsid w:val="00F446E4"/>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294"/>
    <w:rsid w:val="00F564CE"/>
    <w:rsid w:val="00F567DB"/>
    <w:rsid w:val="00F56E74"/>
    <w:rsid w:val="00F575DD"/>
    <w:rsid w:val="00F57902"/>
    <w:rsid w:val="00F614DD"/>
    <w:rsid w:val="00F61597"/>
    <w:rsid w:val="00F62034"/>
    <w:rsid w:val="00F62AF0"/>
    <w:rsid w:val="00F6315F"/>
    <w:rsid w:val="00F63352"/>
    <w:rsid w:val="00F640FB"/>
    <w:rsid w:val="00F64B57"/>
    <w:rsid w:val="00F64B73"/>
    <w:rsid w:val="00F64F8E"/>
    <w:rsid w:val="00F654AB"/>
    <w:rsid w:val="00F6567E"/>
    <w:rsid w:val="00F65A28"/>
    <w:rsid w:val="00F65B64"/>
    <w:rsid w:val="00F65F06"/>
    <w:rsid w:val="00F66025"/>
    <w:rsid w:val="00F662D3"/>
    <w:rsid w:val="00F662EE"/>
    <w:rsid w:val="00F6630A"/>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3623"/>
    <w:rsid w:val="00F745D1"/>
    <w:rsid w:val="00F74E4E"/>
    <w:rsid w:val="00F74E5D"/>
    <w:rsid w:val="00F75600"/>
    <w:rsid w:val="00F75C16"/>
    <w:rsid w:val="00F75F32"/>
    <w:rsid w:val="00F7794C"/>
    <w:rsid w:val="00F77BFA"/>
    <w:rsid w:val="00F8044C"/>
    <w:rsid w:val="00F80560"/>
    <w:rsid w:val="00F80DC2"/>
    <w:rsid w:val="00F81993"/>
    <w:rsid w:val="00F81FCF"/>
    <w:rsid w:val="00F8221D"/>
    <w:rsid w:val="00F822BE"/>
    <w:rsid w:val="00F828E2"/>
    <w:rsid w:val="00F836BA"/>
    <w:rsid w:val="00F83C71"/>
    <w:rsid w:val="00F83D96"/>
    <w:rsid w:val="00F83EA1"/>
    <w:rsid w:val="00F842A4"/>
    <w:rsid w:val="00F8531B"/>
    <w:rsid w:val="00F85E1E"/>
    <w:rsid w:val="00F85FB2"/>
    <w:rsid w:val="00F86121"/>
    <w:rsid w:val="00F86A17"/>
    <w:rsid w:val="00F86B2F"/>
    <w:rsid w:val="00F8715B"/>
    <w:rsid w:val="00F87384"/>
    <w:rsid w:val="00F8760C"/>
    <w:rsid w:val="00F87BD0"/>
    <w:rsid w:val="00F90B49"/>
    <w:rsid w:val="00F913D6"/>
    <w:rsid w:val="00F915EF"/>
    <w:rsid w:val="00F916BF"/>
    <w:rsid w:val="00F91A00"/>
    <w:rsid w:val="00F92094"/>
    <w:rsid w:val="00F9402A"/>
    <w:rsid w:val="00F9454F"/>
    <w:rsid w:val="00F9477D"/>
    <w:rsid w:val="00F95F1F"/>
    <w:rsid w:val="00F960EC"/>
    <w:rsid w:val="00F965B1"/>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48EE"/>
    <w:rsid w:val="00FA515D"/>
    <w:rsid w:val="00FA528A"/>
    <w:rsid w:val="00FA532C"/>
    <w:rsid w:val="00FA55CB"/>
    <w:rsid w:val="00FA6EF0"/>
    <w:rsid w:val="00FA7B36"/>
    <w:rsid w:val="00FB080F"/>
    <w:rsid w:val="00FB0FB2"/>
    <w:rsid w:val="00FB1331"/>
    <w:rsid w:val="00FB271D"/>
    <w:rsid w:val="00FB29DB"/>
    <w:rsid w:val="00FB3456"/>
    <w:rsid w:val="00FB3596"/>
    <w:rsid w:val="00FB3B31"/>
    <w:rsid w:val="00FB3ECF"/>
    <w:rsid w:val="00FB48D6"/>
    <w:rsid w:val="00FB509D"/>
    <w:rsid w:val="00FB52A1"/>
    <w:rsid w:val="00FB5365"/>
    <w:rsid w:val="00FB5C39"/>
    <w:rsid w:val="00FB637B"/>
    <w:rsid w:val="00FB6B8E"/>
    <w:rsid w:val="00FB6E80"/>
    <w:rsid w:val="00FB6EF3"/>
    <w:rsid w:val="00FB72D9"/>
    <w:rsid w:val="00FB7BC0"/>
    <w:rsid w:val="00FB7D2F"/>
    <w:rsid w:val="00FB7D7B"/>
    <w:rsid w:val="00FC013D"/>
    <w:rsid w:val="00FC09B1"/>
    <w:rsid w:val="00FC0D3F"/>
    <w:rsid w:val="00FC0D78"/>
    <w:rsid w:val="00FC1360"/>
    <w:rsid w:val="00FC157F"/>
    <w:rsid w:val="00FC1687"/>
    <w:rsid w:val="00FC28DB"/>
    <w:rsid w:val="00FC2B32"/>
    <w:rsid w:val="00FC3263"/>
    <w:rsid w:val="00FC4292"/>
    <w:rsid w:val="00FC4A45"/>
    <w:rsid w:val="00FC52D9"/>
    <w:rsid w:val="00FC5709"/>
    <w:rsid w:val="00FC5C23"/>
    <w:rsid w:val="00FC63D5"/>
    <w:rsid w:val="00FC6581"/>
    <w:rsid w:val="00FC675E"/>
    <w:rsid w:val="00FC682F"/>
    <w:rsid w:val="00FC6BD0"/>
    <w:rsid w:val="00FC7246"/>
    <w:rsid w:val="00FC7DF3"/>
    <w:rsid w:val="00FD0744"/>
    <w:rsid w:val="00FD22CB"/>
    <w:rsid w:val="00FD375E"/>
    <w:rsid w:val="00FD387E"/>
    <w:rsid w:val="00FD3CA5"/>
    <w:rsid w:val="00FD3CB1"/>
    <w:rsid w:val="00FD41F6"/>
    <w:rsid w:val="00FD50ED"/>
    <w:rsid w:val="00FD5206"/>
    <w:rsid w:val="00FD5889"/>
    <w:rsid w:val="00FD5A53"/>
    <w:rsid w:val="00FD645D"/>
    <w:rsid w:val="00FD6506"/>
    <w:rsid w:val="00FD6D3C"/>
    <w:rsid w:val="00FD6F87"/>
    <w:rsid w:val="00FD7220"/>
    <w:rsid w:val="00FD736A"/>
    <w:rsid w:val="00FD76E1"/>
    <w:rsid w:val="00FD78AF"/>
    <w:rsid w:val="00FE021D"/>
    <w:rsid w:val="00FE0D14"/>
    <w:rsid w:val="00FE135A"/>
    <w:rsid w:val="00FE221C"/>
    <w:rsid w:val="00FE23AD"/>
    <w:rsid w:val="00FE24D0"/>
    <w:rsid w:val="00FE2F48"/>
    <w:rsid w:val="00FE307C"/>
    <w:rsid w:val="00FE435E"/>
    <w:rsid w:val="00FE49AC"/>
    <w:rsid w:val="00FE4EC9"/>
    <w:rsid w:val="00FE4FB6"/>
    <w:rsid w:val="00FE5042"/>
    <w:rsid w:val="00FE556C"/>
    <w:rsid w:val="00FF01BC"/>
    <w:rsid w:val="00FF03A8"/>
    <w:rsid w:val="00FF0610"/>
    <w:rsid w:val="00FF08B7"/>
    <w:rsid w:val="00FF0A60"/>
    <w:rsid w:val="00FF1725"/>
    <w:rsid w:val="00FF1A93"/>
    <w:rsid w:val="00FF2316"/>
    <w:rsid w:val="00FF3111"/>
    <w:rsid w:val="00FF40E7"/>
    <w:rsid w:val="00FF4D2F"/>
    <w:rsid w:val="00FF509C"/>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3773074">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81430177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1493332">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27B55-FF67-47C8-9668-328D550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46</Pages>
  <Words>9201</Words>
  <Characters>50609</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antonio vazquez alcantara</cp:lastModifiedBy>
  <cp:revision>5</cp:revision>
  <cp:lastPrinted>2018-11-06T23:15:00Z</cp:lastPrinted>
  <dcterms:created xsi:type="dcterms:W3CDTF">2018-10-26T00:17:00Z</dcterms:created>
  <dcterms:modified xsi:type="dcterms:W3CDTF">2018-11-16T18:43:00Z</dcterms:modified>
</cp:coreProperties>
</file>